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010C1" w14:textId="42D57793" w:rsidR="00193973" w:rsidRPr="00132A03" w:rsidRDefault="004048E2" w:rsidP="004048E2">
      <w:pPr>
        <w:jc w:val="center"/>
        <w:rPr>
          <w:b/>
          <w:bCs/>
          <w:color w:val="000000" w:themeColor="text1"/>
        </w:rPr>
      </w:pPr>
      <w:r w:rsidRPr="00132A03">
        <w:rPr>
          <w:b/>
          <w:bCs/>
          <w:color w:val="000000" w:themeColor="text1"/>
        </w:rPr>
        <w:t>Lesson Plan – Child 230</w:t>
      </w:r>
    </w:p>
    <w:p w14:paraId="01F60D2C" w14:textId="59450859" w:rsidR="004048E2" w:rsidRPr="00132A03" w:rsidRDefault="004048E2" w:rsidP="004048E2">
      <w:pPr>
        <w:jc w:val="center"/>
        <w:rPr>
          <w:color w:val="000000" w:themeColor="text1"/>
        </w:rPr>
      </w:pPr>
      <w:r w:rsidRPr="00132A03">
        <w:rPr>
          <w:b/>
          <w:bCs/>
          <w:color w:val="000000" w:themeColor="text1"/>
        </w:rPr>
        <w:t>Topic:</w:t>
      </w:r>
      <w:r w:rsidRPr="00132A03">
        <w:rPr>
          <w:color w:val="000000" w:themeColor="text1"/>
        </w:rPr>
        <w:t xml:space="preserve"> </w:t>
      </w:r>
      <w:r w:rsidR="005B4C7A" w:rsidRPr="00132A03">
        <w:rPr>
          <w:color w:val="000000" w:themeColor="text1"/>
        </w:rPr>
        <w:t xml:space="preserve">Positional words (over, </w:t>
      </w:r>
      <w:r w:rsidR="004744EE" w:rsidRPr="00132A03">
        <w:rPr>
          <w:color w:val="000000" w:themeColor="text1"/>
        </w:rPr>
        <w:t>under, around, between</w:t>
      </w:r>
      <w:r w:rsidR="00E237CE" w:rsidRPr="00132A03">
        <w:rPr>
          <w:color w:val="000000" w:themeColor="text1"/>
        </w:rPr>
        <w:t>, e</w:t>
      </w:r>
      <w:r w:rsidR="00423EE4" w:rsidRPr="00132A03">
        <w:rPr>
          <w:color w:val="000000" w:themeColor="text1"/>
        </w:rPr>
        <w:t>tc.)</w:t>
      </w:r>
    </w:p>
    <w:p w14:paraId="4BA8FBB8" w14:textId="10FBC888" w:rsidR="004048E2" w:rsidRPr="00132A03" w:rsidRDefault="004048E2" w:rsidP="004048E2">
      <w:pPr>
        <w:jc w:val="center"/>
        <w:rPr>
          <w:color w:val="000000" w:themeColor="text1"/>
        </w:rPr>
      </w:pPr>
      <w:r w:rsidRPr="00132A03">
        <w:rPr>
          <w:color w:val="000000" w:themeColor="text1"/>
        </w:rPr>
        <w:t xml:space="preserve">TEACHER I-NUMBER: </w:t>
      </w:r>
      <w:r w:rsidR="009E5090" w:rsidRPr="00132A03">
        <w:rPr>
          <w:color w:val="000000" w:themeColor="text1"/>
        </w:rPr>
        <w:t>312881373</w:t>
      </w:r>
      <w:r w:rsidRPr="00132A03">
        <w:rPr>
          <w:color w:val="000000" w:themeColor="text1"/>
        </w:rPr>
        <w:tab/>
      </w:r>
      <w:r w:rsidRPr="00132A03">
        <w:rPr>
          <w:color w:val="000000" w:themeColor="text1"/>
        </w:rPr>
        <w:tab/>
      </w:r>
      <w:r w:rsidRPr="00132A03">
        <w:rPr>
          <w:color w:val="000000" w:themeColor="text1"/>
        </w:rPr>
        <w:tab/>
      </w:r>
      <w:r w:rsidRPr="00132A03">
        <w:rPr>
          <w:color w:val="000000" w:themeColor="text1"/>
        </w:rPr>
        <w:tab/>
      </w:r>
      <w:r w:rsidRPr="00132A03">
        <w:rPr>
          <w:color w:val="000000" w:themeColor="text1"/>
        </w:rPr>
        <w:tab/>
      </w:r>
      <w:r w:rsidRPr="00132A03">
        <w:rPr>
          <w:color w:val="000000" w:themeColor="text1"/>
        </w:rPr>
        <w:tab/>
      </w:r>
      <w:r w:rsidRPr="00132A03">
        <w:rPr>
          <w:color w:val="000000" w:themeColor="text1"/>
        </w:rPr>
        <w:tab/>
      </w:r>
      <w:r w:rsidRPr="00132A03">
        <w:rPr>
          <w:color w:val="000000" w:themeColor="text1"/>
        </w:rPr>
        <w:tab/>
      </w:r>
      <w:r w:rsidRPr="00132A03">
        <w:rPr>
          <w:color w:val="000000" w:themeColor="text1"/>
        </w:rPr>
        <w:tab/>
        <w:t xml:space="preserve"> TARGET AGE:</w:t>
      </w:r>
      <w:r w:rsidR="00142668" w:rsidRPr="00132A03">
        <w:rPr>
          <w:color w:val="000000" w:themeColor="text1"/>
        </w:rPr>
        <w:t xml:space="preserve"> </w:t>
      </w:r>
      <w:r w:rsidR="000C4576" w:rsidRPr="00132A03">
        <w:rPr>
          <w:color w:val="000000" w:themeColor="text1"/>
        </w:rPr>
        <w:t>36-48 months</w:t>
      </w:r>
    </w:p>
    <w:p w14:paraId="49ACF42F" w14:textId="2898B537" w:rsidR="00E21BD5" w:rsidRPr="00132A03" w:rsidRDefault="004048E2" w:rsidP="004048E2">
      <w:pPr>
        <w:rPr>
          <w:color w:val="000000" w:themeColor="text1"/>
        </w:rPr>
      </w:pPr>
      <w:r w:rsidRPr="00132A03">
        <w:rPr>
          <w:b/>
          <w:bCs/>
          <w:color w:val="000000" w:themeColor="text1"/>
        </w:rPr>
        <w:t>Research about Topic:</w:t>
      </w:r>
      <w:r w:rsidRPr="00132A03">
        <w:rPr>
          <w:color w:val="000000" w:themeColor="text1"/>
        </w:rPr>
        <w:t xml:space="preserve"> </w:t>
      </w:r>
      <w:r w:rsidR="0059615D" w:rsidRPr="00132A03">
        <w:rPr>
          <w:color w:val="000000" w:themeColor="text1"/>
        </w:rPr>
        <w:t xml:space="preserve">Positional words </w:t>
      </w:r>
      <w:r w:rsidR="0094752A" w:rsidRPr="00132A03">
        <w:rPr>
          <w:color w:val="000000" w:themeColor="text1"/>
        </w:rPr>
        <w:t xml:space="preserve">and phrases </w:t>
      </w:r>
      <w:r w:rsidR="0059615D" w:rsidRPr="00132A03">
        <w:rPr>
          <w:color w:val="000000" w:themeColor="text1"/>
        </w:rPr>
        <w:t>are</w:t>
      </w:r>
      <w:r w:rsidR="00682D22" w:rsidRPr="00132A03">
        <w:rPr>
          <w:color w:val="000000" w:themeColor="text1"/>
        </w:rPr>
        <w:t xml:space="preserve"> prepositions that describe the position of something </w:t>
      </w:r>
      <w:r w:rsidR="0094752A" w:rsidRPr="00132A03">
        <w:rPr>
          <w:color w:val="000000" w:themeColor="text1"/>
        </w:rPr>
        <w:t xml:space="preserve">relative to other things in </w:t>
      </w:r>
      <w:r w:rsidR="00682D22" w:rsidRPr="00132A03">
        <w:rPr>
          <w:color w:val="000000" w:themeColor="text1"/>
        </w:rPr>
        <w:t xml:space="preserve">space. Examples include </w:t>
      </w:r>
      <w:r w:rsidR="002F1E58" w:rsidRPr="00132A03">
        <w:rPr>
          <w:i/>
          <w:iCs/>
          <w:color w:val="000000" w:themeColor="text1"/>
        </w:rPr>
        <w:t>over, under, between, around, on top of, behind, next to, in the middle of</w:t>
      </w:r>
      <w:r w:rsidR="0094752A" w:rsidRPr="00132A03">
        <w:rPr>
          <w:i/>
          <w:iCs/>
          <w:color w:val="000000" w:themeColor="text1"/>
        </w:rPr>
        <w:t>,</w:t>
      </w:r>
      <w:r w:rsidR="00C11F2F" w:rsidRPr="00132A03">
        <w:rPr>
          <w:i/>
          <w:iCs/>
          <w:color w:val="000000" w:themeColor="text1"/>
        </w:rPr>
        <w:t xml:space="preserve"> etc.</w:t>
      </w:r>
      <w:r w:rsidR="002F1E58" w:rsidRPr="00132A03">
        <w:rPr>
          <w:i/>
          <w:iCs/>
          <w:color w:val="000000" w:themeColor="text1"/>
        </w:rPr>
        <w:t xml:space="preserve"> </w:t>
      </w:r>
      <w:r w:rsidR="00C11F2F" w:rsidRPr="00132A03">
        <w:rPr>
          <w:color w:val="000000" w:themeColor="text1"/>
        </w:rPr>
        <w:t>These words are</w:t>
      </w:r>
      <w:r w:rsidR="0059615D" w:rsidRPr="00132A03">
        <w:rPr>
          <w:color w:val="000000" w:themeColor="text1"/>
        </w:rPr>
        <w:t xml:space="preserve"> important for preschoolers to not only understand, but </w:t>
      </w:r>
      <w:r w:rsidR="00C202FF">
        <w:rPr>
          <w:color w:val="000000" w:themeColor="text1"/>
        </w:rPr>
        <w:t xml:space="preserve">to </w:t>
      </w:r>
      <w:r w:rsidR="0059615D" w:rsidRPr="00132A03">
        <w:rPr>
          <w:color w:val="000000" w:themeColor="text1"/>
        </w:rPr>
        <w:t xml:space="preserve">experience. </w:t>
      </w:r>
      <w:r w:rsidR="00F6698C" w:rsidRPr="00132A03">
        <w:rPr>
          <w:color w:val="000000" w:themeColor="text1"/>
        </w:rPr>
        <w:t xml:space="preserve">They are the foundation of early skills </w:t>
      </w:r>
      <w:r w:rsidR="00523B42" w:rsidRPr="00132A03">
        <w:rPr>
          <w:color w:val="000000" w:themeColor="text1"/>
        </w:rPr>
        <w:t>like</w:t>
      </w:r>
      <w:r w:rsidR="00F6698C" w:rsidRPr="00132A03">
        <w:rPr>
          <w:color w:val="000000" w:themeColor="text1"/>
        </w:rPr>
        <w:t xml:space="preserve"> literacy</w:t>
      </w:r>
      <w:r w:rsidR="00A364E2" w:rsidRPr="00132A03">
        <w:rPr>
          <w:color w:val="000000" w:themeColor="text1"/>
        </w:rPr>
        <w:t>,</w:t>
      </w:r>
      <w:r w:rsidR="00F6698C" w:rsidRPr="00132A03">
        <w:rPr>
          <w:color w:val="000000" w:themeColor="text1"/>
        </w:rPr>
        <w:t xml:space="preserve"> </w:t>
      </w:r>
      <w:r w:rsidR="00542372" w:rsidRPr="00132A03">
        <w:rPr>
          <w:color w:val="000000" w:themeColor="text1"/>
        </w:rPr>
        <w:t>daily conversations</w:t>
      </w:r>
      <w:r w:rsidR="00A364E2" w:rsidRPr="00132A03">
        <w:rPr>
          <w:color w:val="000000" w:themeColor="text1"/>
        </w:rPr>
        <w:t>,</w:t>
      </w:r>
      <w:r w:rsidR="00542372" w:rsidRPr="00132A03">
        <w:rPr>
          <w:color w:val="000000" w:themeColor="text1"/>
        </w:rPr>
        <w:t xml:space="preserve"> and routines. </w:t>
      </w:r>
      <w:r w:rsidR="002A4F3F" w:rsidRPr="00132A03">
        <w:rPr>
          <w:color w:val="000000" w:themeColor="text1"/>
        </w:rPr>
        <w:t>They also support early math skills like spatial awareness and positioning</w:t>
      </w:r>
      <w:r w:rsidR="00301B91" w:rsidRPr="00132A03">
        <w:rPr>
          <w:color w:val="000000" w:themeColor="text1"/>
        </w:rPr>
        <w:t xml:space="preserve"> (Ginsburg &amp; </w:t>
      </w:r>
      <w:proofErr w:type="spellStart"/>
      <w:r w:rsidR="00301B91" w:rsidRPr="00132A03">
        <w:rPr>
          <w:color w:val="000000" w:themeColor="text1"/>
        </w:rPr>
        <w:t>Oppenzato</w:t>
      </w:r>
      <w:proofErr w:type="spellEnd"/>
      <w:r w:rsidR="00301B91" w:rsidRPr="00132A03">
        <w:rPr>
          <w:color w:val="000000" w:themeColor="text1"/>
        </w:rPr>
        <w:t>, 2026).</w:t>
      </w:r>
      <w:r w:rsidR="002A4F3F" w:rsidRPr="00132A03">
        <w:rPr>
          <w:color w:val="000000" w:themeColor="text1"/>
        </w:rPr>
        <w:t xml:space="preserve"> </w:t>
      </w:r>
      <w:r w:rsidR="00154D51" w:rsidRPr="00132A03">
        <w:rPr>
          <w:color w:val="000000" w:themeColor="text1"/>
        </w:rPr>
        <w:t xml:space="preserve">We can teach positional words in a variety of ways that cater to whole child development. </w:t>
      </w:r>
      <w:r w:rsidR="000C1B18" w:rsidRPr="00132A03">
        <w:rPr>
          <w:color w:val="000000" w:themeColor="text1"/>
        </w:rPr>
        <w:t xml:space="preserve">One way </w:t>
      </w:r>
      <w:r w:rsidR="00A434B9" w:rsidRPr="00132A03">
        <w:rPr>
          <w:color w:val="000000" w:themeColor="text1"/>
        </w:rPr>
        <w:t xml:space="preserve">is through dramatic play. Positional words are </w:t>
      </w:r>
      <w:r w:rsidR="004106BB" w:rsidRPr="00132A03">
        <w:rPr>
          <w:color w:val="000000" w:themeColor="text1"/>
        </w:rPr>
        <w:t>evident in all scenarios,</w:t>
      </w:r>
      <w:r w:rsidR="00B12A8B" w:rsidRPr="00132A03">
        <w:rPr>
          <w:color w:val="000000" w:themeColor="text1"/>
        </w:rPr>
        <w:t xml:space="preserve"> especially in building. </w:t>
      </w:r>
      <w:r w:rsidR="00D57D6B" w:rsidRPr="00132A03">
        <w:rPr>
          <w:color w:val="000000" w:themeColor="text1"/>
        </w:rPr>
        <w:t xml:space="preserve">With the construction site setup, the children have the opportunity to </w:t>
      </w:r>
      <w:r w:rsidR="00554DBE" w:rsidRPr="00132A03">
        <w:rPr>
          <w:color w:val="000000" w:themeColor="text1"/>
        </w:rPr>
        <w:t xml:space="preserve">combine their dramatic play with block play, </w:t>
      </w:r>
      <w:r w:rsidR="00D57D6B" w:rsidRPr="00132A03">
        <w:rPr>
          <w:color w:val="000000" w:themeColor="text1"/>
        </w:rPr>
        <w:t>us</w:t>
      </w:r>
      <w:r w:rsidR="00554DBE" w:rsidRPr="00132A03">
        <w:rPr>
          <w:color w:val="000000" w:themeColor="text1"/>
        </w:rPr>
        <w:t>ing</w:t>
      </w:r>
      <w:r w:rsidR="00D57D6B" w:rsidRPr="00132A03">
        <w:rPr>
          <w:color w:val="000000" w:themeColor="text1"/>
        </w:rPr>
        <w:t xml:space="preserve"> the positional words they’ve learned </w:t>
      </w:r>
      <w:r w:rsidR="00D8217B" w:rsidRPr="00132A03">
        <w:rPr>
          <w:color w:val="000000" w:themeColor="text1"/>
        </w:rPr>
        <w:t>to</w:t>
      </w:r>
      <w:r w:rsidR="00B47880" w:rsidRPr="00132A03">
        <w:rPr>
          <w:color w:val="000000" w:themeColor="text1"/>
        </w:rPr>
        <w:t xml:space="preserve"> experience what they mean. For example, the teacher might prompt a child, “</w:t>
      </w:r>
      <w:r w:rsidR="007A6324" w:rsidRPr="00132A03">
        <w:rPr>
          <w:color w:val="000000" w:themeColor="text1"/>
        </w:rPr>
        <w:t>Where will you put your hat?” (“</w:t>
      </w:r>
      <w:r w:rsidR="007A6324" w:rsidRPr="00132A03">
        <w:rPr>
          <w:i/>
          <w:iCs/>
          <w:color w:val="000000" w:themeColor="text1"/>
        </w:rPr>
        <w:t xml:space="preserve">On </w:t>
      </w:r>
      <w:r w:rsidR="007A6324" w:rsidRPr="00132A03">
        <w:rPr>
          <w:color w:val="000000" w:themeColor="text1"/>
        </w:rPr>
        <w:t>my head!”)</w:t>
      </w:r>
      <w:r w:rsidR="008F7464" w:rsidRPr="00132A03">
        <w:rPr>
          <w:color w:val="000000" w:themeColor="text1"/>
        </w:rPr>
        <w:t xml:space="preserve"> or</w:t>
      </w:r>
      <w:r w:rsidR="005B072A" w:rsidRPr="00132A03">
        <w:rPr>
          <w:color w:val="000000" w:themeColor="text1"/>
        </w:rPr>
        <w:t xml:space="preserve"> “I notice you’re placing the </w:t>
      </w:r>
      <w:r w:rsidR="0075127B" w:rsidRPr="00132A03">
        <w:rPr>
          <w:color w:val="000000" w:themeColor="text1"/>
        </w:rPr>
        <w:t xml:space="preserve">big block </w:t>
      </w:r>
      <w:r w:rsidR="00D8217B" w:rsidRPr="00132A03">
        <w:rPr>
          <w:i/>
          <w:iCs/>
          <w:color w:val="000000" w:themeColor="text1"/>
        </w:rPr>
        <w:t>between</w:t>
      </w:r>
      <w:r w:rsidR="0075127B" w:rsidRPr="00132A03">
        <w:rPr>
          <w:color w:val="000000" w:themeColor="text1"/>
        </w:rPr>
        <w:t xml:space="preserve"> the other blocks.”</w:t>
      </w:r>
      <w:r w:rsidR="00B47880" w:rsidRPr="00132A03">
        <w:rPr>
          <w:color w:val="000000" w:themeColor="text1"/>
        </w:rPr>
        <w:t xml:space="preserve"> </w:t>
      </w:r>
      <w:r w:rsidR="00D8217B" w:rsidRPr="00132A03">
        <w:rPr>
          <w:color w:val="000000" w:themeColor="text1"/>
        </w:rPr>
        <w:t>Playing with blocks provides plenty of opportunities for children to practice problem-solving skills and collaboration with their peers, which is most effective with good communication. The use of accurate positional words</w:t>
      </w:r>
      <w:r w:rsidR="004E41CF" w:rsidRPr="00132A03">
        <w:rPr>
          <w:color w:val="000000" w:themeColor="text1"/>
        </w:rPr>
        <w:t xml:space="preserve"> enhances the child’s experience</w:t>
      </w:r>
      <w:r w:rsidR="00184D8F">
        <w:rPr>
          <w:color w:val="000000" w:themeColor="text1"/>
        </w:rPr>
        <w:t xml:space="preserve"> and ensures clarity. </w:t>
      </w:r>
      <w:r w:rsidR="004E41CF" w:rsidRPr="00132A03">
        <w:rPr>
          <w:color w:val="000000" w:themeColor="text1"/>
        </w:rPr>
        <w:t xml:space="preserve">For example, a child might say, “Let’s put this block </w:t>
      </w:r>
      <w:r w:rsidR="004E41CF" w:rsidRPr="00132A03">
        <w:rPr>
          <w:i/>
          <w:iCs/>
          <w:color w:val="000000" w:themeColor="text1"/>
        </w:rPr>
        <w:t xml:space="preserve">on top </w:t>
      </w:r>
      <w:r w:rsidR="00F52B77" w:rsidRPr="00132A03">
        <w:rPr>
          <w:i/>
          <w:iCs/>
          <w:color w:val="000000" w:themeColor="text1"/>
        </w:rPr>
        <w:t xml:space="preserve">of </w:t>
      </w:r>
      <w:r w:rsidR="00F52B77" w:rsidRPr="00132A03">
        <w:rPr>
          <w:color w:val="000000" w:themeColor="text1"/>
        </w:rPr>
        <w:t>this</w:t>
      </w:r>
      <w:r w:rsidR="004E41CF" w:rsidRPr="00132A03">
        <w:rPr>
          <w:color w:val="000000" w:themeColor="text1"/>
        </w:rPr>
        <w:t xml:space="preserve"> tower” or “This long piece can go </w:t>
      </w:r>
      <w:r w:rsidR="004E41CF" w:rsidRPr="00132A03">
        <w:rPr>
          <w:i/>
          <w:iCs/>
          <w:color w:val="000000" w:themeColor="text1"/>
        </w:rPr>
        <w:t xml:space="preserve">over </w:t>
      </w:r>
      <w:r w:rsidR="004E41CF" w:rsidRPr="00132A03">
        <w:rPr>
          <w:color w:val="000000" w:themeColor="text1"/>
        </w:rPr>
        <w:t xml:space="preserve">the </w:t>
      </w:r>
      <w:r w:rsidR="00F52B77" w:rsidRPr="00132A03">
        <w:rPr>
          <w:color w:val="000000" w:themeColor="text1"/>
        </w:rPr>
        <w:t xml:space="preserve">the blocks to make a bridge!” </w:t>
      </w:r>
      <w:r w:rsidR="00136324" w:rsidRPr="00132A03">
        <w:rPr>
          <w:color w:val="000000" w:themeColor="text1"/>
        </w:rPr>
        <w:t>Small focus time</w:t>
      </w:r>
      <w:r w:rsidR="00145287" w:rsidRPr="00132A03">
        <w:rPr>
          <w:color w:val="000000" w:themeColor="text1"/>
        </w:rPr>
        <w:t xml:space="preserve"> is a perfect opportunity to provide the children with the positional vocabulary they may be lacking.</w:t>
      </w:r>
      <w:r w:rsidR="00863C7D" w:rsidRPr="00132A03">
        <w:rPr>
          <w:color w:val="000000" w:themeColor="text1"/>
        </w:rPr>
        <w:t xml:space="preserve"> By incorporating movement, dance, and music</w:t>
      </w:r>
      <w:r w:rsidR="00FD47A2" w:rsidRPr="00132A03">
        <w:rPr>
          <w:color w:val="000000" w:themeColor="text1"/>
        </w:rPr>
        <w:t>al rhymes</w:t>
      </w:r>
      <w:r w:rsidR="00863C7D" w:rsidRPr="00132A03">
        <w:rPr>
          <w:color w:val="000000" w:themeColor="text1"/>
        </w:rPr>
        <w:t xml:space="preserve">, the children will be engaged </w:t>
      </w:r>
      <w:r w:rsidR="00E6298F" w:rsidRPr="00132A03">
        <w:rPr>
          <w:color w:val="000000" w:themeColor="text1"/>
        </w:rPr>
        <w:t xml:space="preserve">and want to mimic the teacher’s actions and come up with their own. By giving each child a colorful scarf and </w:t>
      </w:r>
      <w:r w:rsidR="00240981" w:rsidRPr="00132A03">
        <w:rPr>
          <w:color w:val="000000" w:themeColor="text1"/>
        </w:rPr>
        <w:t xml:space="preserve">letting them explore the movements they can make along to the rhymes, the children can fully experience what different positional words mean to them. For example, a child might twirl in a circle and exclaim, “The scarf is going all </w:t>
      </w:r>
      <w:r w:rsidR="00240981" w:rsidRPr="00132A03">
        <w:rPr>
          <w:i/>
          <w:iCs/>
          <w:color w:val="000000" w:themeColor="text1"/>
        </w:rPr>
        <w:t xml:space="preserve">around </w:t>
      </w:r>
      <w:r w:rsidR="00240981" w:rsidRPr="00132A03">
        <w:rPr>
          <w:color w:val="000000" w:themeColor="text1"/>
        </w:rPr>
        <w:t xml:space="preserve">me!” </w:t>
      </w:r>
      <w:r w:rsidR="00145287" w:rsidRPr="00132A03">
        <w:rPr>
          <w:color w:val="000000" w:themeColor="text1"/>
        </w:rPr>
        <w:t xml:space="preserve"> </w:t>
      </w:r>
      <w:r w:rsidR="00EE129E" w:rsidRPr="00132A03">
        <w:rPr>
          <w:color w:val="000000" w:themeColor="text1"/>
        </w:rPr>
        <w:t>This activity fosters literacy by rhyming, math by encouraging spatial awareness, and science by reviewing basic body anatomy.</w:t>
      </w:r>
      <w:r w:rsidR="00062B88" w:rsidRPr="00132A03">
        <w:rPr>
          <w:color w:val="000000" w:themeColor="text1"/>
        </w:rPr>
        <w:t xml:space="preserve"> </w:t>
      </w:r>
      <w:r w:rsidR="000B3EEF" w:rsidRPr="00132A03">
        <w:rPr>
          <w:color w:val="000000" w:themeColor="text1"/>
        </w:rPr>
        <w:t xml:space="preserve">Each of these activities may require some prompting from the teachers to </w:t>
      </w:r>
      <w:r w:rsidR="00F1080F" w:rsidRPr="00132A03">
        <w:rPr>
          <w:color w:val="000000" w:themeColor="text1"/>
        </w:rPr>
        <w:t xml:space="preserve">strengthen </w:t>
      </w:r>
      <w:r w:rsidR="00E84757" w:rsidRPr="00132A03">
        <w:rPr>
          <w:color w:val="000000" w:themeColor="text1"/>
        </w:rPr>
        <w:t>the children’s understanding of positional words</w:t>
      </w:r>
      <w:r w:rsidR="00566492" w:rsidRPr="00132A03">
        <w:rPr>
          <w:color w:val="000000" w:themeColor="text1"/>
        </w:rPr>
        <w:t xml:space="preserve"> (Romeo et al, 2018)</w:t>
      </w:r>
      <w:r w:rsidR="008E7969" w:rsidRPr="00132A03">
        <w:rPr>
          <w:color w:val="000000" w:themeColor="text1"/>
        </w:rPr>
        <w:t xml:space="preserve">. With </w:t>
      </w:r>
      <w:r w:rsidR="009D3ABF">
        <w:rPr>
          <w:color w:val="000000" w:themeColor="text1"/>
        </w:rPr>
        <w:t>teachers</w:t>
      </w:r>
      <w:r w:rsidR="008E7969" w:rsidRPr="00132A03">
        <w:rPr>
          <w:color w:val="000000" w:themeColor="text1"/>
        </w:rPr>
        <w:t xml:space="preserve"> present at each center and intentionally </w:t>
      </w:r>
      <w:r w:rsidR="007A1D21" w:rsidRPr="00132A03">
        <w:rPr>
          <w:color w:val="000000" w:themeColor="text1"/>
        </w:rPr>
        <w:t xml:space="preserve">observing each child, the children can get personalized opportunities to learn, experience, and then understand not only the new words but the concepts attached to them. </w:t>
      </w:r>
    </w:p>
    <w:p w14:paraId="19E889B8" w14:textId="77777777" w:rsidR="00E84757" w:rsidRPr="00132A03" w:rsidRDefault="00E84757" w:rsidP="002D25FD">
      <w:pPr>
        <w:rPr>
          <w:color w:val="000000" w:themeColor="text1"/>
        </w:rPr>
      </w:pPr>
    </w:p>
    <w:p w14:paraId="05828AFC" w14:textId="537DBDD5" w:rsidR="002D25FD" w:rsidRPr="00F50B8F" w:rsidRDefault="009365E3" w:rsidP="002D25FD">
      <w:pPr>
        <w:rPr>
          <w:b/>
          <w:bCs/>
          <w:color w:val="000000" w:themeColor="text1"/>
        </w:rPr>
      </w:pPr>
      <w:r w:rsidRPr="00F50B8F">
        <w:rPr>
          <w:b/>
          <w:bCs/>
          <w:color w:val="000000" w:themeColor="text1"/>
        </w:rPr>
        <w:lastRenderedPageBreak/>
        <w:t>Sources:</w:t>
      </w:r>
    </w:p>
    <w:p w14:paraId="33CD6EB4" w14:textId="00B39C5F" w:rsidR="00E21BD5" w:rsidRPr="00132A03" w:rsidRDefault="00D574D0" w:rsidP="00E84757">
      <w:pPr>
        <w:ind w:left="720" w:hanging="720"/>
        <w:rPr>
          <w:color w:val="000000" w:themeColor="text1"/>
        </w:rPr>
      </w:pPr>
      <w:r w:rsidRPr="00132A03">
        <w:rPr>
          <w:color w:val="000000" w:themeColor="text1"/>
        </w:rPr>
        <w:t xml:space="preserve">Ginsburg, H. P. &amp; </w:t>
      </w:r>
      <w:proofErr w:type="spellStart"/>
      <w:r w:rsidR="00581D34" w:rsidRPr="00132A03">
        <w:rPr>
          <w:color w:val="000000" w:themeColor="text1"/>
        </w:rPr>
        <w:t>Oppenzato</w:t>
      </w:r>
      <w:proofErr w:type="spellEnd"/>
      <w:r w:rsidR="00581D34" w:rsidRPr="00132A03">
        <w:rPr>
          <w:color w:val="000000" w:themeColor="text1"/>
        </w:rPr>
        <w:t>, C. (</w:t>
      </w:r>
      <w:r w:rsidR="006B2A26" w:rsidRPr="00132A03">
        <w:rPr>
          <w:color w:val="000000" w:themeColor="text1"/>
        </w:rPr>
        <w:t>2026)</w:t>
      </w:r>
      <w:r w:rsidR="00091B11" w:rsidRPr="00132A03">
        <w:rPr>
          <w:color w:val="000000" w:themeColor="text1"/>
        </w:rPr>
        <w:t xml:space="preserve">. </w:t>
      </w:r>
      <w:r w:rsidR="009F2FF8" w:rsidRPr="00132A03">
        <w:rPr>
          <w:color w:val="000000" w:themeColor="text1"/>
        </w:rPr>
        <w:t xml:space="preserve">What children know and need to learn about shape and space. </w:t>
      </w:r>
      <w:r w:rsidR="003107F8" w:rsidRPr="00132A03">
        <w:rPr>
          <w:i/>
          <w:iCs/>
          <w:color w:val="000000" w:themeColor="text1"/>
        </w:rPr>
        <w:t xml:space="preserve">Development and Research </w:t>
      </w:r>
      <w:r w:rsidR="00E34953" w:rsidRPr="00132A03">
        <w:rPr>
          <w:i/>
          <w:iCs/>
          <w:color w:val="000000" w:themeColor="text1"/>
        </w:rPr>
        <w:t>in Early Math Education (DREME)</w:t>
      </w:r>
      <w:r w:rsidR="00CB52DA" w:rsidRPr="00132A03">
        <w:rPr>
          <w:color w:val="000000" w:themeColor="text1"/>
        </w:rPr>
        <w:t>.</w:t>
      </w:r>
      <w:r w:rsidR="00E34953" w:rsidRPr="00132A03">
        <w:rPr>
          <w:color w:val="000000" w:themeColor="text1"/>
        </w:rPr>
        <w:t xml:space="preserve"> </w:t>
      </w:r>
      <w:hyperlink r:id="rId5" w:history="1">
        <w:r w:rsidR="00E21BD5" w:rsidRPr="00132A03">
          <w:rPr>
            <w:rStyle w:val="Hyperlink"/>
            <w:color w:val="000000" w:themeColor="text1"/>
          </w:rPr>
          <w:t>https://prek-math-te.stanford.edu/spatial-relations/what-children-know-and-need-learn-about-shape-and-space</w:t>
        </w:r>
      </w:hyperlink>
    </w:p>
    <w:p w14:paraId="1C8AEF2C" w14:textId="4B710993" w:rsidR="00817A05" w:rsidRPr="00132A03" w:rsidRDefault="00817A05" w:rsidP="00817A05">
      <w:pPr>
        <w:ind w:left="720" w:hanging="720"/>
        <w:rPr>
          <w:color w:val="000000" w:themeColor="text1"/>
        </w:rPr>
      </w:pPr>
      <w:r w:rsidRPr="00132A03">
        <w:rPr>
          <w:color w:val="000000" w:themeColor="text1"/>
        </w:rPr>
        <w:t xml:space="preserve">Romeo, R. R., </w:t>
      </w:r>
      <w:r w:rsidR="00CB3284" w:rsidRPr="00132A03">
        <w:rPr>
          <w:color w:val="000000" w:themeColor="text1"/>
        </w:rPr>
        <w:t xml:space="preserve">Leonard, J. A., </w:t>
      </w:r>
      <w:r w:rsidR="00CF1146" w:rsidRPr="00132A03">
        <w:rPr>
          <w:color w:val="000000" w:themeColor="text1"/>
        </w:rPr>
        <w:t xml:space="preserve">Robinson, S. T., </w:t>
      </w:r>
      <w:r w:rsidR="000A4938" w:rsidRPr="00132A03">
        <w:rPr>
          <w:color w:val="000000" w:themeColor="text1"/>
        </w:rPr>
        <w:t xml:space="preserve">West, M. R., </w:t>
      </w:r>
      <w:r w:rsidR="00A3394F" w:rsidRPr="00132A03">
        <w:rPr>
          <w:color w:val="000000" w:themeColor="text1"/>
        </w:rPr>
        <w:t xml:space="preserve">Mackey, A. P., </w:t>
      </w:r>
      <w:r w:rsidR="00113C75" w:rsidRPr="00132A03">
        <w:rPr>
          <w:color w:val="000000" w:themeColor="text1"/>
        </w:rPr>
        <w:t xml:space="preserve">Rowe, M. L., </w:t>
      </w:r>
      <w:r w:rsidR="00CB26A2" w:rsidRPr="00132A03">
        <w:rPr>
          <w:color w:val="000000" w:themeColor="text1"/>
        </w:rPr>
        <w:t xml:space="preserve">&amp; Gabrieli, J. D. E. </w:t>
      </w:r>
      <w:r w:rsidR="00D82BD6" w:rsidRPr="00132A03">
        <w:rPr>
          <w:color w:val="000000" w:themeColor="text1"/>
        </w:rPr>
        <w:t xml:space="preserve">(2018). </w:t>
      </w:r>
      <w:proofErr w:type="spellStart"/>
      <w:r w:rsidR="00931C18" w:rsidRPr="00132A03">
        <w:rPr>
          <w:color w:val="000000" w:themeColor="text1"/>
        </w:rPr>
        <w:t>Beyong</w:t>
      </w:r>
      <w:proofErr w:type="spellEnd"/>
      <w:r w:rsidR="00931C18" w:rsidRPr="00132A03">
        <w:rPr>
          <w:color w:val="000000" w:themeColor="text1"/>
        </w:rPr>
        <w:t xml:space="preserve"> the 30-million-word</w:t>
      </w:r>
      <w:r w:rsidR="004461E2" w:rsidRPr="00132A03">
        <w:rPr>
          <w:color w:val="000000" w:themeColor="text1"/>
        </w:rPr>
        <w:t xml:space="preserve"> </w:t>
      </w:r>
      <w:r w:rsidR="00931C18" w:rsidRPr="00132A03">
        <w:rPr>
          <w:color w:val="000000" w:themeColor="text1"/>
        </w:rPr>
        <w:t xml:space="preserve">gap: </w:t>
      </w:r>
      <w:r w:rsidR="004461E2" w:rsidRPr="00132A03">
        <w:rPr>
          <w:color w:val="000000" w:themeColor="text1"/>
        </w:rPr>
        <w:t xml:space="preserve">Children’s conversational exposure </w:t>
      </w:r>
      <w:r w:rsidR="00443A6A" w:rsidRPr="00132A03">
        <w:rPr>
          <w:color w:val="000000" w:themeColor="text1"/>
        </w:rPr>
        <w:t xml:space="preserve">is associated with </w:t>
      </w:r>
      <w:r w:rsidR="003A7F24" w:rsidRPr="00132A03">
        <w:rPr>
          <w:color w:val="000000" w:themeColor="text1"/>
        </w:rPr>
        <w:t xml:space="preserve">language related brain function. </w:t>
      </w:r>
      <w:r w:rsidR="00A000B5" w:rsidRPr="00132A03">
        <w:rPr>
          <w:i/>
          <w:iCs/>
          <w:color w:val="000000" w:themeColor="text1"/>
        </w:rPr>
        <w:t>Psychological Science, 29</w:t>
      </w:r>
      <w:r w:rsidR="00004A1B" w:rsidRPr="00132A03">
        <w:rPr>
          <w:color w:val="000000" w:themeColor="text1"/>
        </w:rPr>
        <w:t xml:space="preserve">(5), </w:t>
      </w:r>
      <w:r w:rsidR="00D53537" w:rsidRPr="00132A03">
        <w:rPr>
          <w:color w:val="000000" w:themeColor="text1"/>
        </w:rPr>
        <w:t xml:space="preserve">700-710. </w:t>
      </w:r>
      <w:hyperlink r:id="rId6" w:history="1">
        <w:r w:rsidR="00C1752A" w:rsidRPr="00132A03">
          <w:rPr>
            <w:rStyle w:val="Hyperlink"/>
            <w:rFonts w:eastAsia="Times New Roman"/>
            <w:color w:val="000000" w:themeColor="text1"/>
            <w:shd w:val="clear" w:color="auto" w:fill="FFFFFF"/>
          </w:rPr>
          <w:t>https://doi.org/10.1177/0956797617742725</w:t>
        </w:r>
      </w:hyperlink>
    </w:p>
    <w:p w14:paraId="2824B38E" w14:textId="659EAA3D" w:rsidR="004048E2" w:rsidRPr="00132A03" w:rsidRDefault="004048E2" w:rsidP="004048E2">
      <w:pPr>
        <w:rPr>
          <w:color w:val="000000" w:themeColor="text1"/>
        </w:rPr>
      </w:pPr>
      <w:r w:rsidRPr="00132A03">
        <w:rPr>
          <w:b/>
          <w:bCs/>
          <w:color w:val="000000" w:themeColor="text1"/>
        </w:rPr>
        <w:t>Overall Concepts to Teach:</w:t>
      </w:r>
      <w:r w:rsidRPr="00132A03">
        <w:rPr>
          <w:color w:val="000000" w:themeColor="text1"/>
        </w:rPr>
        <w:t xml:space="preserve"> </w:t>
      </w:r>
    </w:p>
    <w:p w14:paraId="611CD58E" w14:textId="5A9831D6" w:rsidR="00C630F3" w:rsidRPr="00132A03" w:rsidRDefault="00D323E1" w:rsidP="00C630F3">
      <w:pPr>
        <w:pStyle w:val="ListParagraph"/>
        <w:numPr>
          <w:ilvl w:val="0"/>
          <w:numId w:val="5"/>
        </w:numPr>
        <w:rPr>
          <w:color w:val="000000" w:themeColor="text1"/>
        </w:rPr>
      </w:pPr>
      <w:r w:rsidRPr="00132A03">
        <w:rPr>
          <w:color w:val="000000" w:themeColor="text1"/>
        </w:rPr>
        <w:t xml:space="preserve">Spatial awareness and </w:t>
      </w:r>
      <w:r w:rsidR="000F503A" w:rsidRPr="00132A03">
        <w:rPr>
          <w:color w:val="000000" w:themeColor="text1"/>
        </w:rPr>
        <w:t xml:space="preserve">positioning </w:t>
      </w:r>
      <w:r w:rsidR="00F67DDA" w:rsidRPr="00132A03">
        <w:rPr>
          <w:color w:val="000000" w:themeColor="text1"/>
        </w:rPr>
        <w:t>are</w:t>
      </w:r>
      <w:r w:rsidR="007A5CD8" w:rsidRPr="00132A03">
        <w:rPr>
          <w:color w:val="000000" w:themeColor="text1"/>
        </w:rPr>
        <w:t xml:space="preserve"> essential early math skill</w:t>
      </w:r>
      <w:r w:rsidR="00F67DDA" w:rsidRPr="00132A03">
        <w:rPr>
          <w:color w:val="000000" w:themeColor="text1"/>
        </w:rPr>
        <w:t>s</w:t>
      </w:r>
      <w:r w:rsidR="00646167" w:rsidRPr="00132A03">
        <w:rPr>
          <w:color w:val="000000" w:themeColor="text1"/>
        </w:rPr>
        <w:t xml:space="preserve"> that describe where something is in space.</w:t>
      </w:r>
      <w:r w:rsidR="007A5CD8" w:rsidRPr="00132A03">
        <w:rPr>
          <w:color w:val="000000" w:themeColor="text1"/>
        </w:rPr>
        <w:t xml:space="preserve"> </w:t>
      </w:r>
      <w:r w:rsidR="00096A82" w:rsidRPr="00132A03">
        <w:rPr>
          <w:color w:val="000000" w:themeColor="text1"/>
        </w:rPr>
        <w:t>Positional words and phrases</w:t>
      </w:r>
      <w:r w:rsidR="00E76919" w:rsidRPr="00132A03">
        <w:rPr>
          <w:color w:val="000000" w:themeColor="text1"/>
        </w:rPr>
        <w:t xml:space="preserve"> </w:t>
      </w:r>
      <w:r w:rsidR="00DC1103" w:rsidRPr="00132A03">
        <w:rPr>
          <w:color w:val="000000" w:themeColor="text1"/>
        </w:rPr>
        <w:t>includ</w:t>
      </w:r>
      <w:r w:rsidR="00E76919" w:rsidRPr="00132A03">
        <w:rPr>
          <w:color w:val="000000" w:themeColor="text1"/>
        </w:rPr>
        <w:t>e</w:t>
      </w:r>
      <w:r w:rsidR="00DC1103" w:rsidRPr="00132A03">
        <w:rPr>
          <w:color w:val="000000" w:themeColor="text1"/>
        </w:rPr>
        <w:t xml:space="preserve"> </w:t>
      </w:r>
      <w:r w:rsidR="00DC1103" w:rsidRPr="00132A03">
        <w:rPr>
          <w:i/>
          <w:iCs/>
          <w:color w:val="000000" w:themeColor="text1"/>
        </w:rPr>
        <w:t xml:space="preserve">above, around, </w:t>
      </w:r>
      <w:r w:rsidR="00C961B5" w:rsidRPr="00132A03">
        <w:rPr>
          <w:i/>
          <w:iCs/>
          <w:color w:val="000000" w:themeColor="text1"/>
        </w:rPr>
        <w:t xml:space="preserve">behind, below, </w:t>
      </w:r>
      <w:r w:rsidR="00FE6BBD" w:rsidRPr="00132A03">
        <w:rPr>
          <w:i/>
          <w:iCs/>
          <w:color w:val="000000" w:themeColor="text1"/>
        </w:rPr>
        <w:t xml:space="preserve">between, down, </w:t>
      </w:r>
      <w:r w:rsidR="009C67B6" w:rsidRPr="00132A03">
        <w:rPr>
          <w:i/>
          <w:iCs/>
          <w:color w:val="000000" w:themeColor="text1"/>
        </w:rPr>
        <w:t xml:space="preserve">in front of, in the middle, </w:t>
      </w:r>
      <w:r w:rsidR="00BE73B9" w:rsidRPr="00132A03">
        <w:rPr>
          <w:i/>
          <w:iCs/>
          <w:color w:val="000000" w:themeColor="text1"/>
        </w:rPr>
        <w:t xml:space="preserve">inside, near, </w:t>
      </w:r>
      <w:r w:rsidR="006612E3" w:rsidRPr="00132A03">
        <w:rPr>
          <w:i/>
          <w:iCs/>
          <w:color w:val="000000" w:themeColor="text1"/>
        </w:rPr>
        <w:t xml:space="preserve">next to, on, </w:t>
      </w:r>
      <w:r w:rsidR="00410307" w:rsidRPr="00132A03">
        <w:rPr>
          <w:i/>
          <w:iCs/>
          <w:color w:val="000000" w:themeColor="text1"/>
        </w:rPr>
        <w:t xml:space="preserve">outside, over, through, </w:t>
      </w:r>
      <w:r w:rsidR="00E76919" w:rsidRPr="00132A03">
        <w:rPr>
          <w:i/>
          <w:iCs/>
          <w:color w:val="000000" w:themeColor="text1"/>
        </w:rPr>
        <w:t xml:space="preserve">under, </w:t>
      </w:r>
      <w:r w:rsidR="00E76919" w:rsidRPr="00132A03">
        <w:rPr>
          <w:color w:val="000000" w:themeColor="text1"/>
        </w:rPr>
        <w:t xml:space="preserve">and </w:t>
      </w:r>
      <w:r w:rsidR="00E76919" w:rsidRPr="00132A03">
        <w:rPr>
          <w:i/>
          <w:iCs/>
          <w:color w:val="000000" w:themeColor="text1"/>
        </w:rPr>
        <w:t xml:space="preserve">up. </w:t>
      </w:r>
    </w:p>
    <w:p w14:paraId="18999AD8" w14:textId="24142024" w:rsidR="00E76919" w:rsidRPr="00132A03" w:rsidRDefault="00E76919" w:rsidP="00C630F3">
      <w:pPr>
        <w:pStyle w:val="ListParagraph"/>
        <w:numPr>
          <w:ilvl w:val="0"/>
          <w:numId w:val="5"/>
        </w:numPr>
        <w:rPr>
          <w:color w:val="000000" w:themeColor="text1"/>
        </w:rPr>
      </w:pPr>
      <w:r w:rsidRPr="00132A03">
        <w:rPr>
          <w:color w:val="000000" w:themeColor="text1"/>
        </w:rPr>
        <w:t xml:space="preserve">Children will repeatedly hear these words from teachers and experience them through play with blocks, </w:t>
      </w:r>
      <w:r w:rsidR="00BF3259" w:rsidRPr="00132A03">
        <w:rPr>
          <w:color w:val="000000" w:themeColor="text1"/>
        </w:rPr>
        <w:t>dancing an</w:t>
      </w:r>
      <w:r w:rsidR="006802EC" w:rsidRPr="00132A03">
        <w:rPr>
          <w:color w:val="000000" w:themeColor="text1"/>
        </w:rPr>
        <w:t>d waving scarves t</w:t>
      </w:r>
      <w:r w:rsidR="0037740E" w:rsidRPr="00132A03">
        <w:rPr>
          <w:color w:val="000000" w:themeColor="text1"/>
        </w:rPr>
        <w:t>o</w:t>
      </w:r>
      <w:r w:rsidR="00A146F2" w:rsidRPr="00132A03">
        <w:rPr>
          <w:color w:val="000000" w:themeColor="text1"/>
        </w:rPr>
        <w:t xml:space="preserve"> rhymes</w:t>
      </w:r>
      <w:r w:rsidR="0037740E" w:rsidRPr="00132A03">
        <w:rPr>
          <w:color w:val="000000" w:themeColor="text1"/>
        </w:rPr>
        <w:t xml:space="preserve"> in a full-body sensory small-focus group</w:t>
      </w:r>
      <w:r w:rsidR="00BF3259" w:rsidRPr="00132A03">
        <w:rPr>
          <w:color w:val="000000" w:themeColor="text1"/>
        </w:rPr>
        <w:t xml:space="preserve">, </w:t>
      </w:r>
      <w:r w:rsidRPr="00132A03">
        <w:rPr>
          <w:color w:val="000000" w:themeColor="text1"/>
        </w:rPr>
        <w:t xml:space="preserve">and moving their bodies and objects in dramatic play. They will put into practice what they learn and gain a better understanding of position in space. </w:t>
      </w:r>
    </w:p>
    <w:p w14:paraId="185BE75E" w14:textId="3ACCCBE3" w:rsidR="004048E2" w:rsidRPr="00132A03" w:rsidRDefault="004048E2" w:rsidP="004048E2">
      <w:pPr>
        <w:rPr>
          <w:color w:val="000000" w:themeColor="text1"/>
        </w:rPr>
      </w:pPr>
      <w:r w:rsidRPr="00132A03">
        <w:rPr>
          <w:b/>
          <w:bCs/>
          <w:color w:val="000000" w:themeColor="text1"/>
        </w:rPr>
        <w:t>Information about the Children:</w:t>
      </w:r>
      <w:r w:rsidRPr="00132A03">
        <w:rPr>
          <w:color w:val="000000" w:themeColor="text1"/>
        </w:rPr>
        <w:t xml:space="preserve"> </w:t>
      </w:r>
    </w:p>
    <w:p w14:paraId="716D8297" w14:textId="0E91440C" w:rsidR="00E609D0" w:rsidRPr="00132A03" w:rsidRDefault="00430154" w:rsidP="004048E2">
      <w:pPr>
        <w:rPr>
          <w:color w:val="000000" w:themeColor="text1"/>
        </w:rPr>
      </w:pPr>
      <w:r w:rsidRPr="00132A03">
        <w:rPr>
          <w:b/>
          <w:bCs/>
          <w:color w:val="000000" w:themeColor="text1"/>
          <w:u w:val="single"/>
        </w:rPr>
        <w:t>Will:</w:t>
      </w:r>
      <w:r w:rsidRPr="00132A03">
        <w:rPr>
          <w:color w:val="000000" w:themeColor="text1"/>
        </w:rPr>
        <w:t xml:space="preserve"> Will is a 38-month-old boy </w:t>
      </w:r>
      <w:r w:rsidR="00A959F7" w:rsidRPr="00132A03">
        <w:rPr>
          <w:color w:val="000000" w:themeColor="text1"/>
        </w:rPr>
        <w:t xml:space="preserve">that likes cars, blocks, sensory play, </w:t>
      </w:r>
      <w:r w:rsidR="00C626F7" w:rsidRPr="00132A03">
        <w:rPr>
          <w:color w:val="000000" w:themeColor="text1"/>
        </w:rPr>
        <w:t>and sand.</w:t>
      </w:r>
      <w:r w:rsidR="00204B68" w:rsidRPr="00132A03">
        <w:rPr>
          <w:color w:val="000000" w:themeColor="text1"/>
        </w:rPr>
        <w:t xml:space="preserve"> </w:t>
      </w:r>
      <w:r w:rsidR="00262097" w:rsidRPr="00132A03">
        <w:rPr>
          <w:color w:val="000000" w:themeColor="text1"/>
        </w:rPr>
        <w:t xml:space="preserve">He is typically more reserved and spends most of his time in solitary or parallel play. </w:t>
      </w:r>
      <w:r w:rsidR="00CC1B81" w:rsidRPr="00132A03">
        <w:rPr>
          <w:color w:val="000000" w:themeColor="text1"/>
        </w:rPr>
        <w:t xml:space="preserve">He’s pretty quiet, but when he does </w:t>
      </w:r>
      <w:r w:rsidR="006F052A" w:rsidRPr="00132A03">
        <w:rPr>
          <w:color w:val="000000" w:themeColor="text1"/>
        </w:rPr>
        <w:t>speak,</w:t>
      </w:r>
      <w:r w:rsidR="00CC1B81" w:rsidRPr="00132A03">
        <w:rPr>
          <w:color w:val="000000" w:themeColor="text1"/>
        </w:rPr>
        <w:t xml:space="preserve"> he has a </w:t>
      </w:r>
      <w:r w:rsidR="006F052A" w:rsidRPr="00132A03">
        <w:rPr>
          <w:color w:val="000000" w:themeColor="text1"/>
        </w:rPr>
        <w:t>large vocabulary and clear voice.</w:t>
      </w:r>
      <w:r w:rsidR="00E63AA2" w:rsidRPr="00132A03">
        <w:rPr>
          <w:color w:val="000000" w:themeColor="text1"/>
        </w:rPr>
        <w:t xml:space="preserve"> Will loves doing tasks that require fine motor skills and enjoys building things in the block area. </w:t>
      </w:r>
      <w:r w:rsidR="00B24F9E" w:rsidRPr="00132A03">
        <w:rPr>
          <w:color w:val="000000" w:themeColor="text1"/>
        </w:rPr>
        <w:t xml:space="preserve">He is tall for his age and frequently gets hurt or hurts others by </w:t>
      </w:r>
      <w:r w:rsidR="00CD6ACE" w:rsidRPr="00132A03">
        <w:rPr>
          <w:color w:val="000000" w:themeColor="text1"/>
        </w:rPr>
        <w:t xml:space="preserve">running, jumping, or not being aware of the space he takes up. </w:t>
      </w:r>
      <w:r w:rsidR="00076437" w:rsidRPr="00132A03">
        <w:rPr>
          <w:color w:val="000000" w:themeColor="text1"/>
        </w:rPr>
        <w:t xml:space="preserve">Will is fascinated with numbers and loves to sort and categorize things. </w:t>
      </w:r>
      <w:r w:rsidR="004E211B" w:rsidRPr="00132A03">
        <w:rPr>
          <w:color w:val="000000" w:themeColor="text1"/>
        </w:rPr>
        <w:t xml:space="preserve">He has a difficult temperament, and it can be hard for teachers and peers to get to know him. </w:t>
      </w:r>
      <w:r w:rsidR="008353D8" w:rsidRPr="00132A03">
        <w:rPr>
          <w:color w:val="000000" w:themeColor="text1"/>
        </w:rPr>
        <w:t xml:space="preserve">Will is very curious and persistent when it comes to learning through problem solving. </w:t>
      </w:r>
      <w:r w:rsidR="005B296A" w:rsidRPr="00132A03">
        <w:rPr>
          <w:color w:val="000000" w:themeColor="text1"/>
        </w:rPr>
        <w:t xml:space="preserve">He loves exploring cause and effect. </w:t>
      </w:r>
      <w:r w:rsidR="009A171F" w:rsidRPr="00132A03">
        <w:rPr>
          <w:color w:val="000000" w:themeColor="text1"/>
        </w:rPr>
        <w:t xml:space="preserve">The block and dramatic play area will engage Will </w:t>
      </w:r>
      <w:r w:rsidR="00FF3217" w:rsidRPr="00132A03">
        <w:rPr>
          <w:color w:val="000000" w:themeColor="text1"/>
        </w:rPr>
        <w:t xml:space="preserve">in the play and present him with unique problems to solve (how to build bridges across furniture, etc.) and be a great opportunity for him to practice his social skills with his peers. </w:t>
      </w:r>
      <w:r w:rsidR="009929BA" w:rsidRPr="00132A03">
        <w:rPr>
          <w:color w:val="000000" w:themeColor="text1"/>
        </w:rPr>
        <w:t xml:space="preserve">The </w:t>
      </w:r>
      <w:r w:rsidR="00AF4254" w:rsidRPr="00132A03">
        <w:rPr>
          <w:color w:val="000000" w:themeColor="text1"/>
        </w:rPr>
        <w:t xml:space="preserve">sensory </w:t>
      </w:r>
      <w:r w:rsidR="009929BA" w:rsidRPr="00132A03">
        <w:rPr>
          <w:color w:val="000000" w:themeColor="text1"/>
        </w:rPr>
        <w:t>dance activity will help him practice being aware of his surroundings</w:t>
      </w:r>
      <w:r w:rsidR="00CF38EA" w:rsidRPr="00132A03">
        <w:rPr>
          <w:color w:val="000000" w:themeColor="text1"/>
        </w:rPr>
        <w:t xml:space="preserve"> </w:t>
      </w:r>
      <w:r w:rsidR="009929BA" w:rsidRPr="00132A03">
        <w:rPr>
          <w:color w:val="000000" w:themeColor="text1"/>
        </w:rPr>
        <w:t xml:space="preserve">and explore </w:t>
      </w:r>
      <w:r w:rsidR="00CF38EA" w:rsidRPr="00132A03">
        <w:rPr>
          <w:color w:val="000000" w:themeColor="text1"/>
        </w:rPr>
        <w:t>emotional regulation through movement.</w:t>
      </w:r>
    </w:p>
    <w:p w14:paraId="0FB2D35F" w14:textId="2363905D" w:rsidR="00CF38EA" w:rsidRPr="00132A03" w:rsidRDefault="00995189" w:rsidP="004048E2">
      <w:pPr>
        <w:rPr>
          <w:color w:val="000000" w:themeColor="text1"/>
        </w:rPr>
      </w:pPr>
      <w:r w:rsidRPr="00132A03">
        <w:rPr>
          <w:b/>
          <w:bCs/>
          <w:color w:val="000000" w:themeColor="text1"/>
          <w:u w:val="single"/>
        </w:rPr>
        <w:lastRenderedPageBreak/>
        <w:t>Kaylie:</w:t>
      </w:r>
      <w:r w:rsidRPr="00132A03">
        <w:rPr>
          <w:color w:val="000000" w:themeColor="text1"/>
        </w:rPr>
        <w:t xml:space="preserve"> Kaylie is a 44-month-old girl who likes </w:t>
      </w:r>
      <w:r w:rsidR="007E259E" w:rsidRPr="00132A03">
        <w:rPr>
          <w:color w:val="000000" w:themeColor="text1"/>
        </w:rPr>
        <w:t xml:space="preserve">playing house in dramatic play, </w:t>
      </w:r>
      <w:r w:rsidR="000A6A29" w:rsidRPr="00132A03">
        <w:rPr>
          <w:color w:val="000000" w:themeColor="text1"/>
        </w:rPr>
        <w:t xml:space="preserve">sensory play, and painting. </w:t>
      </w:r>
      <w:r w:rsidR="00614A8E" w:rsidRPr="00132A03">
        <w:rPr>
          <w:color w:val="000000" w:themeColor="text1"/>
        </w:rPr>
        <w:t xml:space="preserve">She enjoys playing with others but often gets upset when things don’t go her way. She is often seen telling other children what to do. </w:t>
      </w:r>
      <w:r w:rsidR="00AF50AE" w:rsidRPr="00132A03">
        <w:rPr>
          <w:color w:val="000000" w:themeColor="text1"/>
        </w:rPr>
        <w:t xml:space="preserve">Kaylie has a difficult time seeing things from </w:t>
      </w:r>
      <w:r w:rsidR="0076659C" w:rsidRPr="00132A03">
        <w:rPr>
          <w:color w:val="000000" w:themeColor="text1"/>
        </w:rPr>
        <w:t>other</w:t>
      </w:r>
      <w:r w:rsidR="00AF50AE" w:rsidRPr="00132A03">
        <w:rPr>
          <w:color w:val="000000" w:themeColor="text1"/>
        </w:rPr>
        <w:t>s</w:t>
      </w:r>
      <w:r w:rsidR="0076659C" w:rsidRPr="00132A03">
        <w:rPr>
          <w:color w:val="000000" w:themeColor="text1"/>
        </w:rPr>
        <w:t>’</w:t>
      </w:r>
      <w:r w:rsidR="00AF50AE" w:rsidRPr="00132A03">
        <w:rPr>
          <w:color w:val="000000" w:themeColor="text1"/>
        </w:rPr>
        <w:t xml:space="preserve"> perspective</w:t>
      </w:r>
      <w:r w:rsidR="0076659C" w:rsidRPr="00132A03">
        <w:rPr>
          <w:color w:val="000000" w:themeColor="text1"/>
        </w:rPr>
        <w:t>s</w:t>
      </w:r>
      <w:r w:rsidR="00AF50AE" w:rsidRPr="00132A03">
        <w:rPr>
          <w:color w:val="000000" w:themeColor="text1"/>
        </w:rPr>
        <w:t xml:space="preserve"> </w:t>
      </w:r>
      <w:r w:rsidR="005B07F0" w:rsidRPr="00132A03">
        <w:rPr>
          <w:color w:val="000000" w:themeColor="text1"/>
        </w:rPr>
        <w:t xml:space="preserve">and </w:t>
      </w:r>
      <w:r w:rsidR="00D90C95" w:rsidRPr="00132A03">
        <w:rPr>
          <w:color w:val="000000" w:themeColor="text1"/>
        </w:rPr>
        <w:t xml:space="preserve">has a hard time sharing and helping others. </w:t>
      </w:r>
      <w:r w:rsidR="00944FDA" w:rsidRPr="00132A03">
        <w:rPr>
          <w:color w:val="000000" w:themeColor="text1"/>
        </w:rPr>
        <w:t xml:space="preserve">She </w:t>
      </w:r>
      <w:r w:rsidR="00DC50D3" w:rsidRPr="00132A03">
        <w:rPr>
          <w:color w:val="000000" w:themeColor="text1"/>
        </w:rPr>
        <w:t>has</w:t>
      </w:r>
      <w:r w:rsidR="00944FDA" w:rsidRPr="00132A03">
        <w:rPr>
          <w:color w:val="000000" w:themeColor="text1"/>
        </w:rPr>
        <w:t xml:space="preserve"> a large vocabulary with </w:t>
      </w:r>
      <w:r w:rsidR="00DC50D3" w:rsidRPr="00132A03">
        <w:rPr>
          <w:color w:val="000000" w:themeColor="text1"/>
        </w:rPr>
        <w:t>descriptive language</w:t>
      </w:r>
      <w:r w:rsidR="005947A9" w:rsidRPr="00132A03">
        <w:rPr>
          <w:color w:val="000000" w:themeColor="text1"/>
        </w:rPr>
        <w:t xml:space="preserve"> and is dramatic in her play. </w:t>
      </w:r>
      <w:r w:rsidR="0061321B" w:rsidRPr="00132A03">
        <w:rPr>
          <w:color w:val="000000" w:themeColor="text1"/>
        </w:rPr>
        <w:t xml:space="preserve">Kaylie enjoys activities with fine motor skills like cutting and painting. </w:t>
      </w:r>
      <w:r w:rsidR="0039284F" w:rsidRPr="00132A03">
        <w:rPr>
          <w:color w:val="000000" w:themeColor="text1"/>
        </w:rPr>
        <w:t xml:space="preserve">Dancing in gathering time is one of her favorite activities and she is very </w:t>
      </w:r>
      <w:r w:rsidR="00A55396" w:rsidRPr="00132A03">
        <w:rPr>
          <w:color w:val="000000" w:themeColor="text1"/>
        </w:rPr>
        <w:t xml:space="preserve">aware of her surroundings. </w:t>
      </w:r>
      <w:r w:rsidR="00764398" w:rsidRPr="00132A03">
        <w:rPr>
          <w:color w:val="000000" w:themeColor="text1"/>
        </w:rPr>
        <w:t xml:space="preserve">She likes to </w:t>
      </w:r>
      <w:r w:rsidR="0052033C" w:rsidRPr="00132A03">
        <w:rPr>
          <w:color w:val="000000" w:themeColor="text1"/>
        </w:rPr>
        <w:t>explore but</w:t>
      </w:r>
      <w:r w:rsidR="00764398" w:rsidRPr="00132A03">
        <w:rPr>
          <w:color w:val="000000" w:themeColor="text1"/>
        </w:rPr>
        <w:t xml:space="preserve"> has a hard time following directions or listening to the teachers</w:t>
      </w:r>
      <w:r w:rsidR="0052033C" w:rsidRPr="00132A03">
        <w:rPr>
          <w:color w:val="000000" w:themeColor="text1"/>
        </w:rPr>
        <w:t xml:space="preserve">, especially when they are asking her to do something she doesn’t want to do. The </w:t>
      </w:r>
      <w:r w:rsidR="00DC51B6" w:rsidRPr="00132A03">
        <w:rPr>
          <w:color w:val="000000" w:themeColor="text1"/>
        </w:rPr>
        <w:t xml:space="preserve">sensory </w:t>
      </w:r>
      <w:r w:rsidR="001A3AF1" w:rsidRPr="00132A03">
        <w:rPr>
          <w:color w:val="000000" w:themeColor="text1"/>
        </w:rPr>
        <w:t xml:space="preserve">dance </w:t>
      </w:r>
      <w:r w:rsidR="0052033C" w:rsidRPr="00132A03">
        <w:rPr>
          <w:color w:val="000000" w:themeColor="text1"/>
        </w:rPr>
        <w:t xml:space="preserve">activity </w:t>
      </w:r>
      <w:r w:rsidR="001A3AF1" w:rsidRPr="00132A03">
        <w:rPr>
          <w:color w:val="000000" w:themeColor="text1"/>
        </w:rPr>
        <w:t xml:space="preserve">will be perfect for Kaylie </w:t>
      </w:r>
      <w:r w:rsidR="000E504A" w:rsidRPr="00132A03">
        <w:rPr>
          <w:color w:val="000000" w:themeColor="text1"/>
        </w:rPr>
        <w:t>so she can do</w:t>
      </w:r>
      <w:r w:rsidR="001A3AF1" w:rsidRPr="00132A03">
        <w:rPr>
          <w:color w:val="000000" w:themeColor="text1"/>
        </w:rPr>
        <w:t xml:space="preserve"> an activity she loves, but while also giving her an opportunity to practice following directions</w:t>
      </w:r>
      <w:r w:rsidR="000360B6" w:rsidRPr="00132A03">
        <w:rPr>
          <w:color w:val="000000" w:themeColor="text1"/>
        </w:rPr>
        <w:t xml:space="preserve"> from a teacher</w:t>
      </w:r>
      <w:r w:rsidR="001A3AF1" w:rsidRPr="00132A03">
        <w:rPr>
          <w:color w:val="000000" w:themeColor="text1"/>
        </w:rPr>
        <w:t xml:space="preserve"> and </w:t>
      </w:r>
      <w:r w:rsidR="000360B6" w:rsidRPr="00132A03">
        <w:rPr>
          <w:color w:val="000000" w:themeColor="text1"/>
        </w:rPr>
        <w:t xml:space="preserve">doing actions/motions suggested by her peers. </w:t>
      </w:r>
      <w:r w:rsidR="000E504A" w:rsidRPr="00132A03">
        <w:rPr>
          <w:color w:val="000000" w:themeColor="text1"/>
        </w:rPr>
        <w:t xml:space="preserve">The art activity </w:t>
      </w:r>
      <w:r w:rsidR="005416F4" w:rsidRPr="00132A03">
        <w:rPr>
          <w:color w:val="000000" w:themeColor="text1"/>
        </w:rPr>
        <w:t>with cutting and gluing will also pique her interest and give her an opportunity to explore cutting materials other than paper.</w:t>
      </w:r>
    </w:p>
    <w:tbl>
      <w:tblPr>
        <w:tblStyle w:val="TableGrid"/>
        <w:tblW w:w="0" w:type="auto"/>
        <w:tblLook w:val="04A0" w:firstRow="1" w:lastRow="0" w:firstColumn="1" w:lastColumn="0" w:noHBand="0" w:noVBand="1"/>
      </w:tblPr>
      <w:tblGrid>
        <w:gridCol w:w="12950"/>
      </w:tblGrid>
      <w:tr w:rsidR="004048E2" w:rsidRPr="00132A03" w14:paraId="3C9C1E46" w14:textId="77777777" w:rsidTr="00AF103D">
        <w:trPr>
          <w:trHeight w:val="265"/>
        </w:trPr>
        <w:tc>
          <w:tcPr>
            <w:tcW w:w="12950" w:type="dxa"/>
          </w:tcPr>
          <w:p w14:paraId="1416981D" w14:textId="77777777" w:rsidR="004048E2" w:rsidRPr="00132A03" w:rsidRDefault="004048E2" w:rsidP="004048E2">
            <w:pPr>
              <w:rPr>
                <w:b/>
                <w:bCs/>
                <w:color w:val="000000" w:themeColor="text1"/>
              </w:rPr>
            </w:pPr>
            <w:r w:rsidRPr="00132A03">
              <w:rPr>
                <w:b/>
                <w:bCs/>
                <w:color w:val="000000" w:themeColor="text1"/>
              </w:rPr>
              <w:t>Focus for the Day:</w:t>
            </w:r>
          </w:p>
          <w:p w14:paraId="50B959E2" w14:textId="77777777" w:rsidR="00D96135" w:rsidRPr="00132A03" w:rsidRDefault="00D96135" w:rsidP="004048E2">
            <w:pPr>
              <w:rPr>
                <w:b/>
                <w:bCs/>
                <w:color w:val="000000" w:themeColor="text1"/>
              </w:rPr>
            </w:pPr>
          </w:p>
          <w:p w14:paraId="55EF1E36" w14:textId="752985DD" w:rsidR="00EC7E8C" w:rsidRPr="00132A03" w:rsidRDefault="00EC7E8C" w:rsidP="004048E2">
            <w:pPr>
              <w:rPr>
                <w:color w:val="000000" w:themeColor="text1"/>
              </w:rPr>
            </w:pPr>
            <w:r w:rsidRPr="00132A03">
              <w:rPr>
                <w:color w:val="000000" w:themeColor="text1"/>
              </w:rPr>
              <w:t>The main focus for today is for</w:t>
            </w:r>
            <w:r w:rsidR="00DA19BE" w:rsidRPr="00132A03">
              <w:rPr>
                <w:color w:val="000000" w:themeColor="text1"/>
              </w:rPr>
              <w:t xml:space="preserve"> the</w:t>
            </w:r>
            <w:r w:rsidRPr="00132A03">
              <w:rPr>
                <w:color w:val="000000" w:themeColor="text1"/>
              </w:rPr>
              <w:t xml:space="preserve"> children to explore the concepts of positional words and phrases like </w:t>
            </w:r>
            <w:r w:rsidRPr="00132A03">
              <w:rPr>
                <w:i/>
                <w:iCs/>
                <w:color w:val="000000" w:themeColor="text1"/>
              </w:rPr>
              <w:t xml:space="preserve">over, under, </w:t>
            </w:r>
            <w:r w:rsidR="00DA19BE" w:rsidRPr="00132A03">
              <w:rPr>
                <w:i/>
                <w:iCs/>
                <w:color w:val="000000" w:themeColor="text1"/>
              </w:rPr>
              <w:t>around</w:t>
            </w:r>
            <w:r w:rsidR="00DA19BE" w:rsidRPr="00132A03">
              <w:rPr>
                <w:color w:val="000000" w:themeColor="text1"/>
              </w:rPr>
              <w:t xml:space="preserve"> and </w:t>
            </w:r>
            <w:r w:rsidR="00DA19BE" w:rsidRPr="00132A03">
              <w:rPr>
                <w:i/>
                <w:iCs/>
                <w:color w:val="000000" w:themeColor="text1"/>
              </w:rPr>
              <w:t>between.</w:t>
            </w:r>
            <w:r w:rsidR="007A1313" w:rsidRPr="00132A03">
              <w:rPr>
                <w:i/>
                <w:iCs/>
                <w:color w:val="000000" w:themeColor="text1"/>
              </w:rPr>
              <w:t xml:space="preserve"> </w:t>
            </w:r>
            <w:r w:rsidR="00DA19BE" w:rsidRPr="00132A03">
              <w:rPr>
                <w:color w:val="000000" w:themeColor="text1"/>
              </w:rPr>
              <w:t xml:space="preserve">Over the last week, we’ve been </w:t>
            </w:r>
            <w:r w:rsidR="006F7837" w:rsidRPr="00132A03">
              <w:rPr>
                <w:color w:val="000000" w:themeColor="text1"/>
              </w:rPr>
              <w:t xml:space="preserve">teaching them about these words and intentionally using them in our conversations with the children. They are starting to grasp the </w:t>
            </w:r>
            <w:r w:rsidR="00272356" w:rsidRPr="00132A03">
              <w:rPr>
                <w:color w:val="000000" w:themeColor="text1"/>
              </w:rPr>
              <w:t>concepts but</w:t>
            </w:r>
            <w:r w:rsidR="006F7837" w:rsidRPr="00132A03">
              <w:rPr>
                <w:color w:val="000000" w:themeColor="text1"/>
              </w:rPr>
              <w:t xml:space="preserve"> </w:t>
            </w:r>
            <w:r w:rsidR="00272356" w:rsidRPr="00132A03">
              <w:rPr>
                <w:color w:val="000000" w:themeColor="text1"/>
              </w:rPr>
              <w:t xml:space="preserve">need to truly </w:t>
            </w:r>
            <w:r w:rsidR="006F7837" w:rsidRPr="00132A03">
              <w:rPr>
                <w:color w:val="000000" w:themeColor="text1"/>
              </w:rPr>
              <w:t xml:space="preserve">experience </w:t>
            </w:r>
            <w:r w:rsidR="00272356" w:rsidRPr="00132A03">
              <w:rPr>
                <w:color w:val="000000" w:themeColor="text1"/>
              </w:rPr>
              <w:t xml:space="preserve">them </w:t>
            </w:r>
            <w:r w:rsidR="006F7837" w:rsidRPr="00132A03">
              <w:rPr>
                <w:color w:val="000000" w:themeColor="text1"/>
              </w:rPr>
              <w:t xml:space="preserve">for it to stick. </w:t>
            </w:r>
            <w:r w:rsidR="000F1600" w:rsidRPr="00132A03">
              <w:rPr>
                <w:color w:val="000000" w:themeColor="text1"/>
              </w:rPr>
              <w:t xml:space="preserve">Today, they will be provided with various materials for building and problem-solving in the block and dramatic play centers </w:t>
            </w:r>
            <w:r w:rsidR="002836B8" w:rsidRPr="00132A03">
              <w:rPr>
                <w:color w:val="000000" w:themeColor="text1"/>
              </w:rPr>
              <w:t>to practice using the vocabulary they have been learning.</w:t>
            </w:r>
            <w:r w:rsidR="000F293E" w:rsidRPr="00132A03">
              <w:rPr>
                <w:color w:val="000000" w:themeColor="text1"/>
              </w:rPr>
              <w:t xml:space="preserve"> </w:t>
            </w:r>
            <w:r w:rsidR="00E2249C" w:rsidRPr="00132A03">
              <w:rPr>
                <w:color w:val="000000" w:themeColor="text1"/>
              </w:rPr>
              <w:t>They will also be able to apply these positional words to themselves through dance and movement</w:t>
            </w:r>
            <w:r w:rsidR="00094C02" w:rsidRPr="00132A03">
              <w:rPr>
                <w:color w:val="000000" w:themeColor="text1"/>
              </w:rPr>
              <w:t xml:space="preserve">, which stimulates their </w:t>
            </w:r>
            <w:r w:rsidR="00761788" w:rsidRPr="00132A03">
              <w:rPr>
                <w:color w:val="000000" w:themeColor="text1"/>
              </w:rPr>
              <w:t xml:space="preserve">senses and the development of </w:t>
            </w:r>
            <w:r w:rsidR="00094C02" w:rsidRPr="00132A03">
              <w:rPr>
                <w:color w:val="000000" w:themeColor="text1"/>
              </w:rPr>
              <w:t>proprioception</w:t>
            </w:r>
            <w:r w:rsidR="00761788" w:rsidRPr="00132A03">
              <w:rPr>
                <w:color w:val="000000" w:themeColor="text1"/>
              </w:rPr>
              <w:t>.</w:t>
            </w:r>
            <w:r w:rsidR="00094C02" w:rsidRPr="00132A03">
              <w:rPr>
                <w:color w:val="000000" w:themeColor="text1"/>
              </w:rPr>
              <w:t xml:space="preserve"> </w:t>
            </w:r>
          </w:p>
          <w:p w14:paraId="2705604E" w14:textId="77777777" w:rsidR="00AF6E29" w:rsidRPr="00132A03" w:rsidRDefault="00AF6E29" w:rsidP="004048E2">
            <w:pPr>
              <w:rPr>
                <w:color w:val="000000" w:themeColor="text1"/>
              </w:rPr>
            </w:pPr>
          </w:p>
          <w:p w14:paraId="4D98AB4F" w14:textId="3535B9D5" w:rsidR="00AF6E29" w:rsidRPr="00132A03" w:rsidRDefault="00AF6E29" w:rsidP="004048E2">
            <w:pPr>
              <w:rPr>
                <w:b/>
                <w:bCs/>
                <w:color w:val="000000" w:themeColor="text1"/>
              </w:rPr>
            </w:pPr>
            <w:r w:rsidRPr="00132A03">
              <w:rPr>
                <w:b/>
                <w:bCs/>
                <w:color w:val="000000" w:themeColor="text1"/>
              </w:rPr>
              <w:t xml:space="preserve">What have you learned </w:t>
            </w:r>
            <w:r w:rsidR="009E0EDA" w:rsidRPr="00132A03">
              <w:rPr>
                <w:b/>
                <w:bCs/>
                <w:color w:val="000000" w:themeColor="text1"/>
              </w:rPr>
              <w:t xml:space="preserve">or decided </w:t>
            </w:r>
            <w:r w:rsidRPr="00132A03">
              <w:rPr>
                <w:b/>
                <w:bCs/>
                <w:color w:val="000000" w:themeColor="text1"/>
              </w:rPr>
              <w:t>about your pretend children and classroom?</w:t>
            </w:r>
          </w:p>
          <w:p w14:paraId="7349D58C" w14:textId="77777777" w:rsidR="009E0EDA" w:rsidRPr="00132A03" w:rsidRDefault="009E0EDA" w:rsidP="004048E2">
            <w:pPr>
              <w:rPr>
                <w:b/>
                <w:bCs/>
                <w:color w:val="000000" w:themeColor="text1"/>
              </w:rPr>
            </w:pPr>
          </w:p>
          <w:p w14:paraId="22739058" w14:textId="39003DD0" w:rsidR="00AF6E29" w:rsidRPr="00132A03" w:rsidRDefault="00D46882" w:rsidP="004048E2">
            <w:pPr>
              <w:rPr>
                <w:color w:val="000000" w:themeColor="text1"/>
              </w:rPr>
            </w:pPr>
            <w:r w:rsidRPr="00132A03">
              <w:rPr>
                <w:color w:val="000000" w:themeColor="text1"/>
              </w:rPr>
              <w:t xml:space="preserve">I have noticed that </w:t>
            </w:r>
            <w:r w:rsidR="009E0EDA" w:rsidRPr="00132A03">
              <w:rPr>
                <w:color w:val="000000" w:themeColor="text1"/>
              </w:rPr>
              <w:t xml:space="preserve">recently a couple </w:t>
            </w:r>
            <w:r w:rsidR="0078220F" w:rsidRPr="00132A03">
              <w:rPr>
                <w:color w:val="000000" w:themeColor="text1"/>
              </w:rPr>
              <w:t>of children</w:t>
            </w:r>
            <w:r w:rsidR="009E0EDA" w:rsidRPr="00132A03">
              <w:rPr>
                <w:color w:val="000000" w:themeColor="text1"/>
              </w:rPr>
              <w:t xml:space="preserve"> have been causing some unintentional problems by not being aware of their surroundings</w:t>
            </w:r>
            <w:r w:rsidR="0078220F" w:rsidRPr="00132A03">
              <w:rPr>
                <w:color w:val="000000" w:themeColor="text1"/>
              </w:rPr>
              <w:t>, like knocking over their peers or bumping into furniture.</w:t>
            </w:r>
            <w:r w:rsidR="009E0EDA" w:rsidRPr="00132A03">
              <w:rPr>
                <w:color w:val="000000" w:themeColor="text1"/>
              </w:rPr>
              <w:t xml:space="preserve"> The </w:t>
            </w:r>
            <w:r w:rsidR="00761788" w:rsidRPr="00132A03">
              <w:rPr>
                <w:color w:val="000000" w:themeColor="text1"/>
              </w:rPr>
              <w:t xml:space="preserve">sensory </w:t>
            </w:r>
            <w:r w:rsidR="009E0EDA" w:rsidRPr="00132A03">
              <w:rPr>
                <w:color w:val="000000" w:themeColor="text1"/>
              </w:rPr>
              <w:t>dance activity will help these children explore the movements and positions of their own bodies and those of their classmates in a fun</w:t>
            </w:r>
            <w:r w:rsidR="008B03EB" w:rsidRPr="00132A03">
              <w:rPr>
                <w:color w:val="000000" w:themeColor="text1"/>
              </w:rPr>
              <w:t xml:space="preserve"> and</w:t>
            </w:r>
            <w:r w:rsidR="009E0EDA" w:rsidRPr="00132A03">
              <w:rPr>
                <w:color w:val="000000" w:themeColor="text1"/>
              </w:rPr>
              <w:t xml:space="preserve"> safe way.</w:t>
            </w:r>
          </w:p>
          <w:p w14:paraId="1D39C421" w14:textId="77777777" w:rsidR="00DD308B" w:rsidRPr="00132A03" w:rsidRDefault="00DD308B" w:rsidP="004048E2">
            <w:pPr>
              <w:rPr>
                <w:b/>
                <w:bCs/>
                <w:color w:val="000000" w:themeColor="text1"/>
              </w:rPr>
            </w:pPr>
          </w:p>
          <w:p w14:paraId="14B124D9" w14:textId="068AFDDD" w:rsidR="004A48AA" w:rsidRPr="00132A03" w:rsidRDefault="004A48AA" w:rsidP="004048E2">
            <w:pPr>
              <w:rPr>
                <w:b/>
                <w:bCs/>
                <w:color w:val="000000" w:themeColor="text1"/>
              </w:rPr>
            </w:pPr>
            <w:r w:rsidRPr="00132A03">
              <w:rPr>
                <w:b/>
                <w:bCs/>
                <w:color w:val="000000" w:themeColor="text1"/>
              </w:rPr>
              <w:t>What ongoing developmental skills or themes will you continue to support?</w:t>
            </w:r>
          </w:p>
          <w:p w14:paraId="485AD804" w14:textId="77777777" w:rsidR="004A48AA" w:rsidRPr="00132A03" w:rsidRDefault="004A48AA" w:rsidP="004048E2">
            <w:pPr>
              <w:rPr>
                <w:b/>
                <w:bCs/>
                <w:color w:val="000000" w:themeColor="text1"/>
              </w:rPr>
            </w:pPr>
          </w:p>
          <w:p w14:paraId="355D9A40" w14:textId="772BA3E7" w:rsidR="009956C7" w:rsidRPr="00132A03" w:rsidRDefault="00DE4901" w:rsidP="00645D75">
            <w:pPr>
              <w:rPr>
                <w:color w:val="000000" w:themeColor="text1"/>
              </w:rPr>
            </w:pPr>
            <w:r w:rsidRPr="00132A03">
              <w:rPr>
                <w:color w:val="000000" w:themeColor="text1"/>
              </w:rPr>
              <w:t xml:space="preserve">Positional words are very important to learn and take some time for young children to understand. </w:t>
            </w:r>
            <w:r w:rsidR="009956C7" w:rsidRPr="00132A03">
              <w:rPr>
                <w:color w:val="000000" w:themeColor="text1"/>
              </w:rPr>
              <w:t xml:space="preserve">After today, we will continue to use this language with the children and acknowledge when they use those words (“My shoes are hiding under </w:t>
            </w:r>
            <w:r w:rsidR="009956C7" w:rsidRPr="00132A03">
              <w:rPr>
                <w:color w:val="000000" w:themeColor="text1"/>
              </w:rPr>
              <w:lastRenderedPageBreak/>
              <w:t xml:space="preserve">my coat!” “You’re right, they’re </w:t>
            </w:r>
            <w:r w:rsidR="009956C7" w:rsidRPr="00132A03">
              <w:rPr>
                <w:i/>
                <w:iCs/>
                <w:color w:val="000000" w:themeColor="text1"/>
              </w:rPr>
              <w:t>under</w:t>
            </w:r>
            <w:r w:rsidR="009956C7" w:rsidRPr="00132A03">
              <w:rPr>
                <w:color w:val="000000" w:themeColor="text1"/>
              </w:rPr>
              <w:t xml:space="preserve"> your coat!”), do something that illustrates them (“I notice you’re making the cars go </w:t>
            </w:r>
            <w:r w:rsidR="009956C7" w:rsidRPr="00132A03">
              <w:rPr>
                <w:i/>
                <w:iCs/>
                <w:color w:val="000000" w:themeColor="text1"/>
              </w:rPr>
              <w:t xml:space="preserve">through </w:t>
            </w:r>
            <w:r w:rsidR="009956C7" w:rsidRPr="00132A03">
              <w:rPr>
                <w:color w:val="000000" w:themeColor="text1"/>
              </w:rPr>
              <w:t xml:space="preserve">the tunnel”), or restate when needed (“I wanna put my baby under the bed.” “You want to put your baby </w:t>
            </w:r>
            <w:r w:rsidR="009956C7" w:rsidRPr="00132A03">
              <w:rPr>
                <w:i/>
                <w:iCs/>
                <w:color w:val="000000" w:themeColor="text1"/>
              </w:rPr>
              <w:t xml:space="preserve">in </w:t>
            </w:r>
            <w:r w:rsidR="009956C7" w:rsidRPr="00132A03">
              <w:rPr>
                <w:color w:val="000000" w:themeColor="text1"/>
              </w:rPr>
              <w:t xml:space="preserve">the bed and </w:t>
            </w:r>
            <w:r w:rsidR="009956C7" w:rsidRPr="00132A03">
              <w:rPr>
                <w:i/>
                <w:iCs/>
                <w:color w:val="000000" w:themeColor="text1"/>
              </w:rPr>
              <w:t>under</w:t>
            </w:r>
            <w:r w:rsidR="009956C7" w:rsidRPr="00132A03">
              <w:rPr>
                <w:color w:val="000000" w:themeColor="text1"/>
              </w:rPr>
              <w:t xml:space="preserve"> the blanket?”)</w:t>
            </w:r>
          </w:p>
          <w:p w14:paraId="760F36F8" w14:textId="62F35F44" w:rsidR="004A48AA" w:rsidRPr="00132A03" w:rsidRDefault="004A48AA" w:rsidP="004048E2">
            <w:pPr>
              <w:rPr>
                <w:color w:val="000000" w:themeColor="text1"/>
              </w:rPr>
            </w:pPr>
          </w:p>
          <w:p w14:paraId="6BFAF63D" w14:textId="0E113388" w:rsidR="00346AB6" w:rsidRPr="00132A03" w:rsidRDefault="00346AB6" w:rsidP="004048E2">
            <w:pPr>
              <w:rPr>
                <w:b/>
                <w:bCs/>
                <w:color w:val="000000" w:themeColor="text1"/>
              </w:rPr>
            </w:pPr>
            <w:r w:rsidRPr="00132A03">
              <w:rPr>
                <w:b/>
                <w:bCs/>
                <w:color w:val="000000" w:themeColor="text1"/>
              </w:rPr>
              <w:t>Why is this focus important for your group?</w:t>
            </w:r>
          </w:p>
          <w:p w14:paraId="2BF3CC06" w14:textId="77777777" w:rsidR="00346AB6" w:rsidRPr="00132A03" w:rsidRDefault="00346AB6" w:rsidP="004048E2">
            <w:pPr>
              <w:rPr>
                <w:b/>
                <w:bCs/>
                <w:color w:val="000000" w:themeColor="text1"/>
              </w:rPr>
            </w:pPr>
          </w:p>
          <w:p w14:paraId="78688B9E" w14:textId="77777777" w:rsidR="00803006" w:rsidRDefault="00346AB6" w:rsidP="004048E2">
            <w:pPr>
              <w:rPr>
                <w:color w:val="000000" w:themeColor="text1"/>
              </w:rPr>
            </w:pPr>
            <w:r w:rsidRPr="00132A03">
              <w:rPr>
                <w:color w:val="000000" w:themeColor="text1"/>
              </w:rPr>
              <w:t>This focus is important for our group of children because they are talking a lot and their vocabulary is expanding rapidly. However, there are still words they mix up and things they say wrong</w:t>
            </w:r>
            <w:r w:rsidR="00BB69AF" w:rsidRPr="00132A03">
              <w:rPr>
                <w:color w:val="000000" w:themeColor="text1"/>
              </w:rPr>
              <w:t xml:space="preserve">, which can get confusing. </w:t>
            </w:r>
            <w:r w:rsidR="007A6B60" w:rsidRPr="00132A03">
              <w:rPr>
                <w:color w:val="000000" w:themeColor="text1"/>
              </w:rPr>
              <w:t xml:space="preserve">I noticed that when I told </w:t>
            </w:r>
            <w:r w:rsidR="007410FC" w:rsidRPr="00132A03">
              <w:rPr>
                <w:color w:val="000000" w:themeColor="text1"/>
              </w:rPr>
              <w:t>a couple</w:t>
            </w:r>
            <w:r w:rsidR="007A6B60" w:rsidRPr="00132A03">
              <w:rPr>
                <w:color w:val="000000" w:themeColor="text1"/>
              </w:rPr>
              <w:t xml:space="preserve"> of the children</w:t>
            </w:r>
            <w:r w:rsidR="007410FC" w:rsidRPr="00132A03">
              <w:rPr>
                <w:color w:val="000000" w:themeColor="text1"/>
              </w:rPr>
              <w:t xml:space="preserve"> that the</w:t>
            </w:r>
            <w:r w:rsidR="007A6B60" w:rsidRPr="00132A03">
              <w:rPr>
                <w:color w:val="000000" w:themeColor="text1"/>
              </w:rPr>
              <w:t xml:space="preserve"> toy they were looking for was </w:t>
            </w:r>
            <w:r w:rsidR="007A6B60" w:rsidRPr="00132A03">
              <w:rPr>
                <w:i/>
                <w:iCs/>
                <w:color w:val="000000" w:themeColor="text1"/>
              </w:rPr>
              <w:t>between</w:t>
            </w:r>
            <w:r w:rsidR="007A6B60" w:rsidRPr="00132A03">
              <w:rPr>
                <w:color w:val="000000" w:themeColor="text1"/>
              </w:rPr>
              <w:t xml:space="preserve"> the bookshelves, they didn’t understand what </w:t>
            </w:r>
            <w:r w:rsidR="007A6B60" w:rsidRPr="00132A03">
              <w:rPr>
                <w:i/>
                <w:iCs/>
                <w:color w:val="000000" w:themeColor="text1"/>
              </w:rPr>
              <w:t>between</w:t>
            </w:r>
            <w:r w:rsidR="007A6B60" w:rsidRPr="00132A03">
              <w:rPr>
                <w:color w:val="000000" w:themeColor="text1"/>
              </w:rPr>
              <w:t xml:space="preserve"> meant. </w:t>
            </w:r>
            <w:r w:rsidR="008C132C" w:rsidRPr="00132A03">
              <w:rPr>
                <w:color w:val="000000" w:themeColor="text1"/>
              </w:rPr>
              <w:t>We can throw new words out all we want but it’s essential that the children experience what they mean for themselves.</w:t>
            </w:r>
          </w:p>
          <w:p w14:paraId="72E7AB1B" w14:textId="257E46A2" w:rsidR="004048E2" w:rsidRPr="00132A03" w:rsidRDefault="008C132C" w:rsidP="004048E2">
            <w:pPr>
              <w:rPr>
                <w:color w:val="000000" w:themeColor="text1"/>
              </w:rPr>
            </w:pPr>
            <w:r w:rsidRPr="00132A03">
              <w:rPr>
                <w:color w:val="000000" w:themeColor="text1"/>
              </w:rPr>
              <w:t xml:space="preserve"> </w:t>
            </w:r>
          </w:p>
        </w:tc>
      </w:tr>
      <w:tr w:rsidR="004048E2" w:rsidRPr="00132A03" w14:paraId="1BEEDC97" w14:textId="77777777" w:rsidTr="00520254">
        <w:trPr>
          <w:trHeight w:val="263"/>
        </w:trPr>
        <w:tc>
          <w:tcPr>
            <w:tcW w:w="12950" w:type="dxa"/>
          </w:tcPr>
          <w:p w14:paraId="1E627531" w14:textId="77777777" w:rsidR="004048E2" w:rsidRDefault="004048E2" w:rsidP="004048E2">
            <w:pPr>
              <w:rPr>
                <w:b/>
                <w:bCs/>
                <w:color w:val="000000" w:themeColor="text1"/>
              </w:rPr>
            </w:pPr>
            <w:r w:rsidRPr="00132A03">
              <w:rPr>
                <w:b/>
                <w:bCs/>
                <w:color w:val="000000" w:themeColor="text1"/>
              </w:rPr>
              <w:lastRenderedPageBreak/>
              <w:t xml:space="preserve">Building Language and Vocabulary: </w:t>
            </w:r>
          </w:p>
          <w:p w14:paraId="422EF783" w14:textId="77777777" w:rsidR="006273DE" w:rsidRPr="00132A03" w:rsidRDefault="006273DE" w:rsidP="004048E2">
            <w:pPr>
              <w:rPr>
                <w:b/>
                <w:bCs/>
                <w:color w:val="000000" w:themeColor="text1"/>
              </w:rPr>
            </w:pPr>
          </w:p>
          <w:p w14:paraId="581AEC7A" w14:textId="3BD23BE8" w:rsidR="004048E2" w:rsidRPr="00132A03" w:rsidRDefault="00F4652F" w:rsidP="004048E2">
            <w:pPr>
              <w:rPr>
                <w:color w:val="000000" w:themeColor="text1"/>
              </w:rPr>
            </w:pPr>
            <w:r w:rsidRPr="00132A03">
              <w:rPr>
                <w:rFonts w:eastAsia="Times New Roman" w:cs="Times New Roman"/>
                <w:color w:val="000000" w:themeColor="text1"/>
                <w:kern w:val="0"/>
                <w14:ligatures w14:val="none"/>
              </w:rPr>
              <w:t xml:space="preserve">Building the children’s vocabulary is at the heart of this topic and the </w:t>
            </w:r>
            <w:r w:rsidR="00912642" w:rsidRPr="00132A03">
              <w:rPr>
                <w:rFonts w:eastAsia="Times New Roman" w:cs="Times New Roman"/>
                <w:color w:val="000000" w:themeColor="text1"/>
                <w:kern w:val="0"/>
                <w14:ligatures w14:val="none"/>
              </w:rPr>
              <w:t xml:space="preserve">associated activities. The teachers will </w:t>
            </w:r>
            <w:r w:rsidR="003D0327" w:rsidRPr="00132A03">
              <w:rPr>
                <w:rFonts w:eastAsia="Times New Roman" w:cs="Times New Roman"/>
                <w:color w:val="000000" w:themeColor="text1"/>
                <w:kern w:val="0"/>
                <w14:ligatures w14:val="none"/>
              </w:rPr>
              <w:t xml:space="preserve">intentionally use a variety of positional words for the children to catch and use in their own language. In their play, they will be constantly moving themselves or objects into new positions, which </w:t>
            </w:r>
            <w:r w:rsidR="00857B6F" w:rsidRPr="00132A03">
              <w:rPr>
                <w:rFonts w:eastAsia="Times New Roman" w:cs="Times New Roman"/>
                <w:color w:val="000000" w:themeColor="text1"/>
                <w:kern w:val="0"/>
                <w14:ligatures w14:val="none"/>
              </w:rPr>
              <w:t>should</w:t>
            </w:r>
            <w:r w:rsidR="003D0327" w:rsidRPr="00132A03">
              <w:rPr>
                <w:rFonts w:eastAsia="Times New Roman" w:cs="Times New Roman"/>
                <w:color w:val="000000" w:themeColor="text1"/>
                <w:kern w:val="0"/>
                <w14:ligatures w14:val="none"/>
              </w:rPr>
              <w:t xml:space="preserve"> illicit </w:t>
            </w:r>
            <w:r w:rsidR="00512515" w:rsidRPr="00132A03">
              <w:rPr>
                <w:rFonts w:eastAsia="Times New Roman" w:cs="Times New Roman"/>
                <w:color w:val="000000" w:themeColor="text1"/>
                <w:kern w:val="0"/>
                <w14:ligatures w14:val="none"/>
              </w:rPr>
              <w:t>a word from the teacher (and then, eventually, the child) to describe its positioning.</w:t>
            </w:r>
            <w:r w:rsidR="001339CD" w:rsidRPr="00132A03">
              <w:rPr>
                <w:rFonts w:eastAsia="Times New Roman" w:cs="Times New Roman"/>
                <w:color w:val="000000" w:themeColor="text1"/>
                <w:kern w:val="0"/>
                <w14:ligatures w14:val="none"/>
              </w:rPr>
              <w:t xml:space="preserve"> This language modeling </w:t>
            </w:r>
            <w:r w:rsidR="00DC0640" w:rsidRPr="00132A03">
              <w:rPr>
                <w:rFonts w:eastAsia="Times New Roman" w:cs="Times New Roman"/>
                <w:color w:val="000000" w:themeColor="text1"/>
                <w:kern w:val="0"/>
                <w14:ligatures w14:val="none"/>
              </w:rPr>
              <w:t xml:space="preserve">and “conversational exposure” from the </w:t>
            </w:r>
            <w:r w:rsidR="00403BC4" w:rsidRPr="00132A03">
              <w:rPr>
                <w:rFonts w:eastAsia="Times New Roman" w:cs="Times New Roman"/>
                <w:color w:val="000000" w:themeColor="text1"/>
                <w:kern w:val="0"/>
                <w14:ligatures w14:val="none"/>
              </w:rPr>
              <w:t xml:space="preserve">teachers </w:t>
            </w:r>
            <w:r w:rsidR="00A2747F" w:rsidRPr="00132A03">
              <w:rPr>
                <w:rFonts w:eastAsia="Times New Roman" w:cs="Times New Roman"/>
                <w:color w:val="000000" w:themeColor="text1"/>
                <w:kern w:val="0"/>
                <w14:ligatures w14:val="none"/>
              </w:rPr>
              <w:t>nourishes the children’s linguistic development</w:t>
            </w:r>
            <w:r w:rsidR="00133F89" w:rsidRPr="00132A03">
              <w:rPr>
                <w:rFonts w:eastAsia="Times New Roman" w:cs="Times New Roman"/>
                <w:color w:val="000000" w:themeColor="text1"/>
                <w:kern w:val="0"/>
                <w14:ligatures w14:val="none"/>
              </w:rPr>
              <w:t xml:space="preserve"> (</w:t>
            </w:r>
            <w:r w:rsidR="009E6255" w:rsidRPr="00132A03">
              <w:rPr>
                <w:rFonts w:eastAsia="Times New Roman" w:cs="Times New Roman"/>
                <w:color w:val="000000" w:themeColor="text1"/>
                <w:kern w:val="0"/>
                <w14:ligatures w14:val="none"/>
              </w:rPr>
              <w:t>Romeo et al, 2018).</w:t>
            </w:r>
            <w:r w:rsidR="00512515" w:rsidRPr="00132A03">
              <w:rPr>
                <w:rFonts w:eastAsia="Times New Roman" w:cs="Times New Roman"/>
                <w:color w:val="000000" w:themeColor="text1"/>
                <w:kern w:val="0"/>
                <w14:ligatures w14:val="none"/>
              </w:rPr>
              <w:t xml:space="preserve"> I hope they explore how </w:t>
            </w:r>
            <w:r w:rsidR="00C131BA" w:rsidRPr="00132A03">
              <w:rPr>
                <w:rFonts w:eastAsia="Times New Roman" w:cs="Times New Roman"/>
                <w:color w:val="000000" w:themeColor="text1"/>
                <w:kern w:val="0"/>
                <w14:ligatures w14:val="none"/>
              </w:rPr>
              <w:t>people and things can exist in a space relative to others. Like how they can sit in the block area with their classmates and</w:t>
            </w:r>
            <w:r w:rsidR="00204BDF" w:rsidRPr="00132A03">
              <w:rPr>
                <w:rFonts w:eastAsia="Times New Roman" w:cs="Times New Roman"/>
                <w:color w:val="000000" w:themeColor="text1"/>
                <w:kern w:val="0"/>
                <w14:ligatures w14:val="none"/>
              </w:rPr>
              <w:t xml:space="preserve"> be next to one another while also being on the rug</w:t>
            </w:r>
            <w:r w:rsidR="004F1FBC" w:rsidRPr="00132A03">
              <w:rPr>
                <w:rFonts w:eastAsia="Times New Roman" w:cs="Times New Roman"/>
                <w:color w:val="000000" w:themeColor="text1"/>
                <w:kern w:val="0"/>
                <w14:ligatures w14:val="none"/>
              </w:rPr>
              <w:t xml:space="preserve"> or how their car can be driving o</w:t>
            </w:r>
            <w:r w:rsidR="00D2734E" w:rsidRPr="00132A03">
              <w:rPr>
                <w:rFonts w:eastAsia="Times New Roman" w:cs="Times New Roman"/>
                <w:color w:val="000000" w:themeColor="text1"/>
                <w:kern w:val="0"/>
                <w14:ligatures w14:val="none"/>
              </w:rPr>
              <w:t xml:space="preserve">ver the bridge that goes across the </w:t>
            </w:r>
            <w:r w:rsidR="005E7EA5" w:rsidRPr="00132A03">
              <w:rPr>
                <w:rFonts w:eastAsia="Times New Roman" w:cs="Times New Roman"/>
                <w:color w:val="000000" w:themeColor="text1"/>
                <w:kern w:val="0"/>
                <w14:ligatures w14:val="none"/>
              </w:rPr>
              <w:t>“river</w:t>
            </w:r>
            <w:r w:rsidR="001339CD" w:rsidRPr="00132A03">
              <w:rPr>
                <w:rFonts w:eastAsia="Times New Roman" w:cs="Times New Roman"/>
                <w:color w:val="000000" w:themeColor="text1"/>
                <w:kern w:val="0"/>
                <w14:ligatures w14:val="none"/>
              </w:rPr>
              <w:t>.”</w:t>
            </w:r>
            <w:r w:rsidR="005E7EA5" w:rsidRPr="00132A03">
              <w:rPr>
                <w:rFonts w:eastAsia="Times New Roman" w:cs="Times New Roman"/>
                <w:color w:val="000000" w:themeColor="text1"/>
                <w:kern w:val="0"/>
                <w14:ligatures w14:val="none"/>
              </w:rPr>
              <w:t xml:space="preserve"> Throughout the day, all of the teachers should be using as many positional words as they can to describe the activities the children are doing. </w:t>
            </w:r>
            <w:r w:rsidR="00527277" w:rsidRPr="00132A03">
              <w:rPr>
                <w:rFonts w:eastAsia="Times New Roman" w:cs="Times New Roman"/>
                <w:color w:val="000000" w:themeColor="text1"/>
                <w:kern w:val="0"/>
                <w14:ligatures w14:val="none"/>
              </w:rPr>
              <w:t xml:space="preserve">They should also be presenting children with questions or prompts that provoke thought </w:t>
            </w:r>
            <w:r w:rsidR="00295C2C" w:rsidRPr="00132A03">
              <w:rPr>
                <w:rFonts w:eastAsia="Times New Roman" w:cs="Times New Roman"/>
                <w:color w:val="000000" w:themeColor="text1"/>
                <w:kern w:val="0"/>
                <w14:ligatures w14:val="none"/>
              </w:rPr>
              <w:t>about the positions of their bodies and materials</w:t>
            </w:r>
            <w:r w:rsidR="00BA74A5" w:rsidRPr="00132A03">
              <w:rPr>
                <w:rFonts w:eastAsia="Times New Roman" w:cs="Times New Roman"/>
                <w:color w:val="000000" w:themeColor="text1"/>
                <w:kern w:val="0"/>
                <w14:ligatures w14:val="none"/>
              </w:rPr>
              <w:t xml:space="preserve"> (“</w:t>
            </w:r>
            <w:r w:rsidR="009D5E0D" w:rsidRPr="00132A03">
              <w:rPr>
                <w:rFonts w:eastAsia="Times New Roman" w:cs="Times New Roman"/>
                <w:color w:val="000000" w:themeColor="text1"/>
                <w:kern w:val="0"/>
                <w14:ligatures w14:val="none"/>
              </w:rPr>
              <w:t>Make sure to look behind you so you don’t hit anyone” or “</w:t>
            </w:r>
            <w:r w:rsidR="00806F58" w:rsidRPr="00132A03">
              <w:rPr>
                <w:rFonts w:eastAsia="Times New Roman" w:cs="Times New Roman"/>
                <w:color w:val="000000" w:themeColor="text1"/>
                <w:kern w:val="0"/>
                <w14:ligatures w14:val="none"/>
              </w:rPr>
              <w:t>How can you get the car across without touching the ground?”)</w:t>
            </w:r>
          </w:p>
        </w:tc>
      </w:tr>
      <w:tr w:rsidR="004048E2" w:rsidRPr="00132A03" w14:paraId="2035905D" w14:textId="77777777" w:rsidTr="00F81184">
        <w:trPr>
          <w:trHeight w:val="263"/>
        </w:trPr>
        <w:tc>
          <w:tcPr>
            <w:tcW w:w="12950" w:type="dxa"/>
          </w:tcPr>
          <w:p w14:paraId="414776BF" w14:textId="77777777" w:rsidR="004048E2" w:rsidRDefault="004048E2" w:rsidP="004048E2">
            <w:pPr>
              <w:rPr>
                <w:b/>
                <w:bCs/>
                <w:color w:val="000000" w:themeColor="text1"/>
              </w:rPr>
            </w:pPr>
            <w:r w:rsidRPr="00132A03">
              <w:rPr>
                <w:b/>
                <w:bCs/>
                <w:color w:val="000000" w:themeColor="text1"/>
              </w:rPr>
              <w:t>Assessment:</w:t>
            </w:r>
          </w:p>
          <w:p w14:paraId="0BF186FF" w14:textId="77777777" w:rsidR="004E6C43" w:rsidRPr="00132A03" w:rsidRDefault="004E6C43" w:rsidP="004048E2">
            <w:pPr>
              <w:rPr>
                <w:b/>
                <w:bCs/>
                <w:color w:val="000000" w:themeColor="text1"/>
              </w:rPr>
            </w:pPr>
          </w:p>
          <w:p w14:paraId="35913F48" w14:textId="5CA5D446" w:rsidR="004048E2" w:rsidRPr="00132A03" w:rsidRDefault="00E5439E" w:rsidP="004048E2">
            <w:pPr>
              <w:rPr>
                <w:rFonts w:eastAsia="Times New Roman" w:cs="Times New Roman"/>
                <w:color w:val="000000" w:themeColor="text1"/>
                <w:kern w:val="0"/>
                <w14:ligatures w14:val="none"/>
              </w:rPr>
            </w:pPr>
            <w:r w:rsidRPr="00132A03">
              <w:rPr>
                <w:rFonts w:eastAsia="Times New Roman" w:cs="Times New Roman"/>
                <w:color w:val="000000" w:themeColor="text1"/>
                <w:kern w:val="0"/>
                <w14:ligatures w14:val="none"/>
              </w:rPr>
              <w:t xml:space="preserve">I will know learning is happening by watching the children </w:t>
            </w:r>
            <w:r w:rsidR="008522DA" w:rsidRPr="00132A03">
              <w:rPr>
                <w:rFonts w:eastAsia="Times New Roman" w:cs="Times New Roman"/>
                <w:color w:val="000000" w:themeColor="text1"/>
                <w:kern w:val="0"/>
                <w14:ligatures w14:val="none"/>
              </w:rPr>
              <w:t xml:space="preserve">throughout the day as they play, listening for the use of positional words. The teachers should </w:t>
            </w:r>
            <w:r w:rsidR="000F7E72" w:rsidRPr="00132A03">
              <w:rPr>
                <w:rFonts w:eastAsia="Times New Roman" w:cs="Times New Roman"/>
                <w:color w:val="000000" w:themeColor="text1"/>
                <w:kern w:val="0"/>
                <w14:ligatures w14:val="none"/>
              </w:rPr>
              <w:t>ask themselves</w:t>
            </w:r>
            <w:r w:rsidR="00B50820" w:rsidRPr="00132A03">
              <w:rPr>
                <w:rFonts w:eastAsia="Times New Roman" w:cs="Times New Roman"/>
                <w:color w:val="000000" w:themeColor="text1"/>
                <w:kern w:val="0"/>
                <w14:ligatures w14:val="none"/>
              </w:rPr>
              <w:t xml:space="preserve"> periodically</w:t>
            </w:r>
            <w:r w:rsidR="000F7E72" w:rsidRPr="00132A03">
              <w:rPr>
                <w:rFonts w:eastAsia="Times New Roman" w:cs="Times New Roman"/>
                <w:color w:val="000000" w:themeColor="text1"/>
                <w:kern w:val="0"/>
                <w14:ligatures w14:val="none"/>
              </w:rPr>
              <w:t xml:space="preserve"> if they’re </w:t>
            </w:r>
            <w:r w:rsidR="00B50820" w:rsidRPr="00132A03">
              <w:rPr>
                <w:rFonts w:eastAsia="Times New Roman" w:cs="Times New Roman"/>
                <w:color w:val="000000" w:themeColor="text1"/>
                <w:kern w:val="0"/>
                <w14:ligatures w14:val="none"/>
              </w:rPr>
              <w:t xml:space="preserve">being present enough with the children and being intentional with their use of positional words. </w:t>
            </w:r>
            <w:r w:rsidR="00480889" w:rsidRPr="00132A03">
              <w:rPr>
                <w:rFonts w:eastAsia="Times New Roman" w:cs="Times New Roman"/>
                <w:color w:val="000000" w:themeColor="text1"/>
                <w:kern w:val="0"/>
                <w14:ligatures w14:val="none"/>
              </w:rPr>
              <w:t xml:space="preserve">When the teachers observe </w:t>
            </w:r>
            <w:r w:rsidR="0058000D" w:rsidRPr="00132A03">
              <w:rPr>
                <w:rFonts w:eastAsia="Times New Roman" w:cs="Times New Roman"/>
                <w:color w:val="000000" w:themeColor="text1"/>
                <w:kern w:val="0"/>
                <w14:ligatures w14:val="none"/>
              </w:rPr>
              <w:t xml:space="preserve">a concern or progress with a child, they should discuss it with each other to gather more information. </w:t>
            </w:r>
            <w:r w:rsidR="00E877DF" w:rsidRPr="00132A03">
              <w:rPr>
                <w:rFonts w:eastAsia="Times New Roman" w:cs="Times New Roman"/>
                <w:color w:val="000000" w:themeColor="text1"/>
                <w:kern w:val="0"/>
                <w14:ligatures w14:val="none"/>
              </w:rPr>
              <w:t>They shoul</w:t>
            </w:r>
            <w:r w:rsidR="00765951" w:rsidRPr="00132A03">
              <w:rPr>
                <w:rFonts w:eastAsia="Times New Roman" w:cs="Times New Roman"/>
                <w:color w:val="000000" w:themeColor="text1"/>
                <w:kern w:val="0"/>
                <w14:ligatures w14:val="none"/>
              </w:rPr>
              <w:t xml:space="preserve">d also </w:t>
            </w:r>
            <w:r w:rsidR="00BC63B1" w:rsidRPr="00132A03">
              <w:rPr>
                <w:rFonts w:eastAsia="Times New Roman" w:cs="Times New Roman"/>
                <w:color w:val="000000" w:themeColor="text1"/>
                <w:kern w:val="0"/>
                <w14:ligatures w14:val="none"/>
              </w:rPr>
              <w:t xml:space="preserve">ask themselves questions like: “Are the </w:t>
            </w:r>
            <w:r w:rsidR="00B638C3" w:rsidRPr="00132A03">
              <w:rPr>
                <w:rFonts w:eastAsia="Times New Roman" w:cs="Times New Roman"/>
                <w:color w:val="000000" w:themeColor="text1"/>
                <w:kern w:val="0"/>
                <w14:ligatures w14:val="none"/>
              </w:rPr>
              <w:t>children using positional words correctly?” “Are the children us</w:t>
            </w:r>
            <w:r w:rsidR="00DE6A8E" w:rsidRPr="00132A03">
              <w:rPr>
                <w:rFonts w:eastAsia="Times New Roman" w:cs="Times New Roman"/>
                <w:color w:val="000000" w:themeColor="text1"/>
                <w:kern w:val="0"/>
                <w14:ligatures w14:val="none"/>
              </w:rPr>
              <w:t>ing</w:t>
            </w:r>
            <w:r w:rsidR="001A3593" w:rsidRPr="00132A03">
              <w:rPr>
                <w:rFonts w:eastAsia="Times New Roman" w:cs="Times New Roman"/>
                <w:color w:val="000000" w:themeColor="text1"/>
                <w:kern w:val="0"/>
                <w14:ligatures w14:val="none"/>
              </w:rPr>
              <w:t xml:space="preserve"> positional words instead of gestures</w:t>
            </w:r>
            <w:r w:rsidR="008771FC" w:rsidRPr="00132A03">
              <w:rPr>
                <w:rFonts w:eastAsia="Times New Roman" w:cs="Times New Roman"/>
                <w:color w:val="000000" w:themeColor="text1"/>
                <w:kern w:val="0"/>
                <w14:ligatures w14:val="none"/>
              </w:rPr>
              <w:t xml:space="preserve"> or simpler terms?”</w:t>
            </w:r>
            <w:r w:rsidR="00D16766" w:rsidRPr="00132A03">
              <w:rPr>
                <w:rFonts w:eastAsia="Times New Roman" w:cs="Times New Roman"/>
                <w:color w:val="000000" w:themeColor="text1"/>
                <w:kern w:val="0"/>
                <w14:ligatures w14:val="none"/>
              </w:rPr>
              <w:t xml:space="preserve"> We will </w:t>
            </w:r>
            <w:r w:rsidR="00D16766" w:rsidRPr="00132A03">
              <w:rPr>
                <w:rFonts w:eastAsia="Times New Roman" w:cs="Times New Roman"/>
                <w:color w:val="000000" w:themeColor="text1"/>
                <w:kern w:val="0"/>
                <w14:ligatures w14:val="none"/>
              </w:rPr>
              <w:lastRenderedPageBreak/>
              <w:t xml:space="preserve">document </w:t>
            </w:r>
            <w:r w:rsidR="00F31AC0" w:rsidRPr="00132A03">
              <w:rPr>
                <w:rFonts w:eastAsia="Times New Roman" w:cs="Times New Roman"/>
                <w:color w:val="000000" w:themeColor="text1"/>
                <w:kern w:val="0"/>
                <w14:ligatures w14:val="none"/>
              </w:rPr>
              <w:t xml:space="preserve">learning by using frequency or time samples to keep track of what the children say and how many times they use positional words correctly or incorrectly. </w:t>
            </w:r>
            <w:r w:rsidR="003754D5" w:rsidRPr="00132A03">
              <w:rPr>
                <w:rFonts w:eastAsia="Times New Roman" w:cs="Times New Roman"/>
                <w:color w:val="000000" w:themeColor="text1"/>
                <w:kern w:val="0"/>
                <w14:ligatures w14:val="none"/>
              </w:rPr>
              <w:t xml:space="preserve">We will also take photos and videos as evidence of </w:t>
            </w:r>
            <w:r w:rsidR="009E02E9" w:rsidRPr="00132A03">
              <w:rPr>
                <w:rFonts w:eastAsia="Times New Roman" w:cs="Times New Roman"/>
                <w:color w:val="000000" w:themeColor="text1"/>
                <w:kern w:val="0"/>
                <w14:ligatures w14:val="none"/>
              </w:rPr>
              <w:t>learning and progress.</w:t>
            </w:r>
          </w:p>
        </w:tc>
      </w:tr>
    </w:tbl>
    <w:p w14:paraId="2BEA6023" w14:textId="649BFF6E" w:rsidR="004048E2" w:rsidRPr="00132A03" w:rsidRDefault="004048E2" w:rsidP="004048E2">
      <w:pPr>
        <w:spacing w:after="0" w:line="240" w:lineRule="auto"/>
        <w:rPr>
          <w:rFonts w:ascii="Times New Roman" w:eastAsia="Times New Roman" w:hAnsi="Times New Roman" w:cs="Times New Roman"/>
          <w:color w:val="000000" w:themeColor="text1"/>
          <w:kern w:val="0"/>
          <w14:ligatures w14:val="none"/>
        </w:rPr>
      </w:pPr>
    </w:p>
    <w:p w14:paraId="031D4F6E" w14:textId="4EF4735F" w:rsidR="004048E2" w:rsidRPr="00132A03" w:rsidRDefault="004048E2" w:rsidP="004048E2">
      <w:pPr>
        <w:spacing w:after="0" w:line="240" w:lineRule="auto"/>
        <w:rPr>
          <w:rFonts w:ascii="Times New Roman" w:eastAsia="Times New Roman" w:hAnsi="Times New Roman" w:cs="Times New Roman"/>
          <w:color w:val="000000" w:themeColor="text1"/>
          <w:kern w:val="0"/>
          <w14:ligatures w14:val="none"/>
        </w:rPr>
      </w:pPr>
    </w:p>
    <w:tbl>
      <w:tblPr>
        <w:tblStyle w:val="TableGrid"/>
        <w:tblW w:w="0" w:type="auto"/>
        <w:tblLook w:val="04A0" w:firstRow="1" w:lastRow="0" w:firstColumn="1" w:lastColumn="0" w:noHBand="0" w:noVBand="1"/>
      </w:tblPr>
      <w:tblGrid>
        <w:gridCol w:w="2604"/>
        <w:gridCol w:w="1848"/>
        <w:gridCol w:w="3528"/>
        <w:gridCol w:w="1883"/>
        <w:gridCol w:w="3087"/>
      </w:tblGrid>
      <w:tr w:rsidR="004048E2" w:rsidRPr="00132A03" w14:paraId="4C633499" w14:textId="77777777" w:rsidTr="004048E2">
        <w:tc>
          <w:tcPr>
            <w:tcW w:w="1975" w:type="dxa"/>
          </w:tcPr>
          <w:p w14:paraId="2C81B75A" w14:textId="29C51ECC" w:rsidR="004048E2" w:rsidRPr="00132A03" w:rsidRDefault="004048E2" w:rsidP="004048E2">
            <w:pPr>
              <w:rPr>
                <w:b/>
                <w:bCs/>
                <w:color w:val="000000" w:themeColor="text1"/>
              </w:rPr>
            </w:pPr>
            <w:r w:rsidRPr="00132A03">
              <w:rPr>
                <w:b/>
                <w:bCs/>
                <w:color w:val="000000" w:themeColor="text1"/>
              </w:rPr>
              <w:t>CENTER</w:t>
            </w:r>
          </w:p>
        </w:tc>
        <w:tc>
          <w:tcPr>
            <w:tcW w:w="1980" w:type="dxa"/>
          </w:tcPr>
          <w:p w14:paraId="0763C0AE" w14:textId="55477CBB" w:rsidR="004048E2" w:rsidRPr="00132A03" w:rsidRDefault="004048E2" w:rsidP="004048E2">
            <w:pPr>
              <w:rPr>
                <w:b/>
                <w:bCs/>
                <w:color w:val="000000" w:themeColor="text1"/>
              </w:rPr>
            </w:pPr>
            <w:r w:rsidRPr="00132A03">
              <w:rPr>
                <w:b/>
                <w:bCs/>
                <w:color w:val="000000" w:themeColor="text1"/>
              </w:rPr>
              <w:t>ACTIVITY</w:t>
            </w:r>
          </w:p>
        </w:tc>
        <w:tc>
          <w:tcPr>
            <w:tcW w:w="4410" w:type="dxa"/>
          </w:tcPr>
          <w:p w14:paraId="18E3838B" w14:textId="44D9969F" w:rsidR="004048E2" w:rsidRPr="00132A03" w:rsidRDefault="004048E2" w:rsidP="004048E2">
            <w:pPr>
              <w:rPr>
                <w:b/>
                <w:bCs/>
                <w:color w:val="000000" w:themeColor="text1"/>
              </w:rPr>
            </w:pPr>
            <w:r w:rsidRPr="00132A03">
              <w:rPr>
                <w:b/>
                <w:bCs/>
                <w:color w:val="000000" w:themeColor="text1"/>
              </w:rPr>
              <w:t>DESCRIPTION OF ACTIVITY</w:t>
            </w:r>
          </w:p>
        </w:tc>
        <w:tc>
          <w:tcPr>
            <w:tcW w:w="1995" w:type="dxa"/>
          </w:tcPr>
          <w:p w14:paraId="6B3A250A" w14:textId="7F50783E" w:rsidR="004048E2" w:rsidRPr="00132A03" w:rsidRDefault="004048E2" w:rsidP="004048E2">
            <w:pPr>
              <w:rPr>
                <w:b/>
                <w:bCs/>
                <w:color w:val="000000" w:themeColor="text1"/>
              </w:rPr>
            </w:pPr>
            <w:r w:rsidRPr="00132A03">
              <w:rPr>
                <w:b/>
                <w:bCs/>
                <w:color w:val="000000" w:themeColor="text1"/>
              </w:rPr>
              <w:t>IELG</w:t>
            </w:r>
          </w:p>
        </w:tc>
        <w:tc>
          <w:tcPr>
            <w:tcW w:w="2590" w:type="dxa"/>
          </w:tcPr>
          <w:p w14:paraId="30ABDDA8" w14:textId="5E514431" w:rsidR="004048E2" w:rsidRPr="00132A03" w:rsidRDefault="004048E2" w:rsidP="004048E2">
            <w:pPr>
              <w:rPr>
                <w:b/>
                <w:bCs/>
                <w:color w:val="000000" w:themeColor="text1"/>
              </w:rPr>
            </w:pPr>
            <w:r w:rsidRPr="00132A03">
              <w:rPr>
                <w:b/>
                <w:bCs/>
                <w:color w:val="000000" w:themeColor="text1"/>
              </w:rPr>
              <w:t>MATERIALS</w:t>
            </w:r>
          </w:p>
        </w:tc>
      </w:tr>
      <w:tr w:rsidR="004048E2" w:rsidRPr="00132A03" w14:paraId="03C4E3CF" w14:textId="77777777" w:rsidTr="004048E2">
        <w:tc>
          <w:tcPr>
            <w:tcW w:w="1975" w:type="dxa"/>
          </w:tcPr>
          <w:p w14:paraId="275ECEBE" w14:textId="77777777" w:rsidR="004048E2" w:rsidRPr="00132A03" w:rsidRDefault="004048E2" w:rsidP="004048E2">
            <w:pPr>
              <w:rPr>
                <w:color w:val="000000" w:themeColor="text1"/>
              </w:rPr>
            </w:pPr>
            <w:r w:rsidRPr="00132A03">
              <w:rPr>
                <w:color w:val="000000" w:themeColor="text1"/>
              </w:rPr>
              <w:t>DRAMATIC PLAY</w:t>
            </w:r>
          </w:p>
          <w:p w14:paraId="34725D00" w14:textId="77777777" w:rsidR="00174EB9" w:rsidRPr="00132A03" w:rsidRDefault="00174EB9" w:rsidP="004048E2">
            <w:pPr>
              <w:rPr>
                <w:color w:val="000000" w:themeColor="text1"/>
              </w:rPr>
            </w:pPr>
          </w:p>
          <w:p w14:paraId="14E59EC3" w14:textId="2C083475" w:rsidR="00174EB9" w:rsidRPr="00132A03" w:rsidRDefault="00174EB9" w:rsidP="004048E2">
            <w:pPr>
              <w:rPr>
                <w:color w:val="000000" w:themeColor="text1"/>
              </w:rPr>
            </w:pPr>
            <w:r w:rsidRPr="00132A03">
              <w:rPr>
                <w:color w:val="000000" w:themeColor="text1"/>
              </w:rPr>
              <w:t>Will</w:t>
            </w:r>
          </w:p>
        </w:tc>
        <w:tc>
          <w:tcPr>
            <w:tcW w:w="1980" w:type="dxa"/>
          </w:tcPr>
          <w:p w14:paraId="480855C3" w14:textId="72727942" w:rsidR="004048E2" w:rsidRPr="00132A03" w:rsidRDefault="00CF48B5" w:rsidP="004048E2">
            <w:pPr>
              <w:rPr>
                <w:color w:val="000000" w:themeColor="text1"/>
              </w:rPr>
            </w:pPr>
            <w:r w:rsidRPr="00132A03">
              <w:rPr>
                <w:color w:val="000000" w:themeColor="text1"/>
              </w:rPr>
              <w:t>Construction Site</w:t>
            </w:r>
          </w:p>
        </w:tc>
        <w:tc>
          <w:tcPr>
            <w:tcW w:w="4410" w:type="dxa"/>
          </w:tcPr>
          <w:p w14:paraId="02CEF927" w14:textId="5E940672" w:rsidR="004048E2" w:rsidRPr="00132A03" w:rsidRDefault="00AA55FF" w:rsidP="004048E2">
            <w:pPr>
              <w:rPr>
                <w:color w:val="000000" w:themeColor="text1"/>
              </w:rPr>
            </w:pPr>
            <w:r w:rsidRPr="00132A03">
              <w:rPr>
                <w:color w:val="000000" w:themeColor="text1"/>
              </w:rPr>
              <w:t>The dramatic play center is provided with</w:t>
            </w:r>
            <w:r w:rsidR="000F6529" w:rsidRPr="00132A03">
              <w:rPr>
                <w:color w:val="000000" w:themeColor="text1"/>
              </w:rPr>
              <w:t xml:space="preserve"> child-sized</w:t>
            </w:r>
            <w:r w:rsidRPr="00132A03">
              <w:rPr>
                <w:color w:val="000000" w:themeColor="text1"/>
              </w:rPr>
              <w:t xml:space="preserve"> construction </w:t>
            </w:r>
            <w:r w:rsidR="000F6529" w:rsidRPr="00132A03">
              <w:rPr>
                <w:color w:val="000000" w:themeColor="text1"/>
              </w:rPr>
              <w:t>worker vests and hard hats</w:t>
            </w:r>
            <w:r w:rsidR="00BC7D7F" w:rsidRPr="00132A03">
              <w:rPr>
                <w:color w:val="000000" w:themeColor="text1"/>
              </w:rPr>
              <w:t xml:space="preserve">. There are tools for the children to work with </w:t>
            </w:r>
            <w:r w:rsidR="001F2D34" w:rsidRPr="00132A03">
              <w:rPr>
                <w:color w:val="000000" w:themeColor="text1"/>
              </w:rPr>
              <w:t>like hammers</w:t>
            </w:r>
            <w:r w:rsidR="00B42D69" w:rsidRPr="00132A03">
              <w:rPr>
                <w:color w:val="000000" w:themeColor="text1"/>
              </w:rPr>
              <w:t>, wooden blocks, tape measures, and blueprints. The</w:t>
            </w:r>
            <w:r w:rsidR="0095393A" w:rsidRPr="00132A03">
              <w:rPr>
                <w:color w:val="000000" w:themeColor="text1"/>
              </w:rPr>
              <w:t xml:space="preserve"> </w:t>
            </w:r>
            <w:r w:rsidR="00B61104" w:rsidRPr="00132A03">
              <w:rPr>
                <w:color w:val="000000" w:themeColor="text1"/>
              </w:rPr>
              <w:t>children can free play with the provided materials and combine</w:t>
            </w:r>
            <w:r w:rsidR="0006260A" w:rsidRPr="00132A03">
              <w:rPr>
                <w:color w:val="000000" w:themeColor="text1"/>
              </w:rPr>
              <w:t xml:space="preserve"> their play</w:t>
            </w:r>
            <w:r w:rsidR="00B61104" w:rsidRPr="00132A03">
              <w:rPr>
                <w:color w:val="000000" w:themeColor="text1"/>
              </w:rPr>
              <w:t xml:space="preserve"> with the block cente</w:t>
            </w:r>
            <w:r w:rsidR="0006260A" w:rsidRPr="00132A03">
              <w:rPr>
                <w:color w:val="000000" w:themeColor="text1"/>
              </w:rPr>
              <w:t>r to build and explore</w:t>
            </w:r>
            <w:r w:rsidR="00483875" w:rsidRPr="00132A03">
              <w:rPr>
                <w:color w:val="000000" w:themeColor="text1"/>
              </w:rPr>
              <w:t xml:space="preserve">. Taking on the role of a construction worker will encourage </w:t>
            </w:r>
            <w:r w:rsidR="00361F79" w:rsidRPr="00132A03">
              <w:rPr>
                <w:color w:val="000000" w:themeColor="text1"/>
              </w:rPr>
              <w:t xml:space="preserve">the children to </w:t>
            </w:r>
            <w:r w:rsidR="001E307B" w:rsidRPr="00132A03">
              <w:rPr>
                <w:color w:val="000000" w:themeColor="text1"/>
              </w:rPr>
              <w:t xml:space="preserve">step outside of themselves and embrace </w:t>
            </w:r>
            <w:r w:rsidR="00357E04" w:rsidRPr="00132A03">
              <w:rPr>
                <w:color w:val="000000" w:themeColor="text1"/>
              </w:rPr>
              <w:t>their curiosity and problem-solving skills.</w:t>
            </w:r>
            <w:r w:rsidR="00B61104" w:rsidRPr="00132A03">
              <w:rPr>
                <w:color w:val="000000" w:themeColor="text1"/>
              </w:rPr>
              <w:t xml:space="preserve"> </w:t>
            </w:r>
          </w:p>
        </w:tc>
        <w:tc>
          <w:tcPr>
            <w:tcW w:w="1995" w:type="dxa"/>
          </w:tcPr>
          <w:p w14:paraId="32B9F0B6" w14:textId="77777777" w:rsidR="004048E2" w:rsidRPr="00132A03" w:rsidRDefault="001D57D8" w:rsidP="004048E2">
            <w:pPr>
              <w:rPr>
                <w:color w:val="000000" w:themeColor="text1"/>
              </w:rPr>
            </w:pPr>
            <w:r w:rsidRPr="00132A03">
              <w:rPr>
                <w:color w:val="000000" w:themeColor="text1"/>
              </w:rPr>
              <w:t xml:space="preserve">Domain 1; Goal </w:t>
            </w:r>
            <w:r w:rsidR="009462B8" w:rsidRPr="00132A03">
              <w:rPr>
                <w:color w:val="000000" w:themeColor="text1"/>
              </w:rPr>
              <w:t>15</w:t>
            </w:r>
          </w:p>
          <w:p w14:paraId="59390271" w14:textId="476D66B4" w:rsidR="009462B8" w:rsidRPr="00132A03" w:rsidRDefault="00EC39C6" w:rsidP="004048E2">
            <w:pPr>
              <w:rPr>
                <w:color w:val="000000" w:themeColor="text1"/>
              </w:rPr>
            </w:pPr>
            <w:r w:rsidRPr="00132A03">
              <w:rPr>
                <w:color w:val="000000" w:themeColor="text1"/>
              </w:rPr>
              <w:t>Provided with appropriate props childr</w:t>
            </w:r>
            <w:r w:rsidR="005505A1" w:rsidRPr="00132A03">
              <w:rPr>
                <w:color w:val="000000" w:themeColor="text1"/>
              </w:rPr>
              <w:t xml:space="preserve">en take </w:t>
            </w:r>
            <w:r w:rsidR="00D47D3F" w:rsidRPr="00132A03">
              <w:rPr>
                <w:color w:val="000000" w:themeColor="text1"/>
              </w:rPr>
              <w:t xml:space="preserve">on symbolic roles </w:t>
            </w:r>
          </w:p>
        </w:tc>
        <w:tc>
          <w:tcPr>
            <w:tcW w:w="2590" w:type="dxa"/>
          </w:tcPr>
          <w:p w14:paraId="058034DA" w14:textId="77777777" w:rsidR="004048E2" w:rsidRPr="0069269C" w:rsidRDefault="00B64A06" w:rsidP="0069269C">
            <w:pPr>
              <w:pStyle w:val="ListParagraph"/>
              <w:numPr>
                <w:ilvl w:val="0"/>
                <w:numId w:val="6"/>
              </w:numPr>
              <w:rPr>
                <w:color w:val="000000" w:themeColor="text1"/>
              </w:rPr>
            </w:pPr>
            <w:r w:rsidRPr="0069269C">
              <w:rPr>
                <w:color w:val="000000" w:themeColor="text1"/>
              </w:rPr>
              <w:t>Construction vests</w:t>
            </w:r>
          </w:p>
          <w:p w14:paraId="789C4D9D" w14:textId="77777777" w:rsidR="00B64A06" w:rsidRPr="0069269C" w:rsidRDefault="00B64A06" w:rsidP="0069269C">
            <w:pPr>
              <w:pStyle w:val="ListParagraph"/>
              <w:numPr>
                <w:ilvl w:val="0"/>
                <w:numId w:val="6"/>
              </w:numPr>
              <w:rPr>
                <w:color w:val="000000" w:themeColor="text1"/>
              </w:rPr>
            </w:pPr>
            <w:r w:rsidRPr="0069269C">
              <w:rPr>
                <w:color w:val="000000" w:themeColor="text1"/>
              </w:rPr>
              <w:t>Hard hats</w:t>
            </w:r>
          </w:p>
          <w:p w14:paraId="09096A73" w14:textId="11ED3624" w:rsidR="00B64A06" w:rsidRPr="0069269C" w:rsidRDefault="00B41391" w:rsidP="0069269C">
            <w:pPr>
              <w:pStyle w:val="ListParagraph"/>
              <w:numPr>
                <w:ilvl w:val="0"/>
                <w:numId w:val="6"/>
              </w:numPr>
              <w:rPr>
                <w:color w:val="000000" w:themeColor="text1"/>
              </w:rPr>
            </w:pPr>
            <w:r w:rsidRPr="0069269C">
              <w:rPr>
                <w:color w:val="000000" w:themeColor="text1"/>
              </w:rPr>
              <w:t>Paper and markers</w:t>
            </w:r>
            <w:r w:rsidR="00675747" w:rsidRPr="0069269C">
              <w:rPr>
                <w:color w:val="000000" w:themeColor="text1"/>
              </w:rPr>
              <w:t xml:space="preserve"> (to make blueprints)</w:t>
            </w:r>
          </w:p>
          <w:p w14:paraId="3F5E7DC5" w14:textId="639415FF" w:rsidR="00B64A06" w:rsidRPr="0069269C" w:rsidRDefault="00B64A06" w:rsidP="0069269C">
            <w:pPr>
              <w:pStyle w:val="ListParagraph"/>
              <w:numPr>
                <w:ilvl w:val="0"/>
                <w:numId w:val="6"/>
              </w:numPr>
              <w:rPr>
                <w:color w:val="000000" w:themeColor="text1"/>
              </w:rPr>
            </w:pPr>
            <w:r w:rsidRPr="0069269C">
              <w:rPr>
                <w:color w:val="000000" w:themeColor="text1"/>
              </w:rPr>
              <w:t>Hammers</w:t>
            </w:r>
            <w:r w:rsidR="00DE0CE6" w:rsidRPr="0069269C">
              <w:rPr>
                <w:color w:val="000000" w:themeColor="text1"/>
              </w:rPr>
              <w:t xml:space="preserve"> (</w:t>
            </w:r>
            <w:r w:rsidR="0064758E" w:rsidRPr="0069269C">
              <w:rPr>
                <w:color w:val="000000" w:themeColor="text1"/>
              </w:rPr>
              <w:t>real but child-sized and lightweight)</w:t>
            </w:r>
          </w:p>
          <w:p w14:paraId="567FEDF7" w14:textId="77777777" w:rsidR="00B64A06" w:rsidRPr="0069269C" w:rsidRDefault="00B64A06" w:rsidP="0069269C">
            <w:pPr>
              <w:pStyle w:val="ListParagraph"/>
              <w:numPr>
                <w:ilvl w:val="0"/>
                <w:numId w:val="6"/>
              </w:numPr>
              <w:rPr>
                <w:color w:val="000000" w:themeColor="text1"/>
              </w:rPr>
            </w:pPr>
            <w:r w:rsidRPr="0069269C">
              <w:rPr>
                <w:color w:val="000000" w:themeColor="text1"/>
              </w:rPr>
              <w:t>Tape measures</w:t>
            </w:r>
          </w:p>
          <w:p w14:paraId="7B1F8882" w14:textId="257B1F95" w:rsidR="00B64A06" w:rsidRPr="0069269C" w:rsidRDefault="00B64A06" w:rsidP="0069269C">
            <w:pPr>
              <w:pStyle w:val="ListParagraph"/>
              <w:numPr>
                <w:ilvl w:val="0"/>
                <w:numId w:val="6"/>
              </w:numPr>
              <w:rPr>
                <w:color w:val="000000" w:themeColor="text1"/>
              </w:rPr>
            </w:pPr>
            <w:r w:rsidRPr="0069269C">
              <w:rPr>
                <w:color w:val="000000" w:themeColor="text1"/>
              </w:rPr>
              <w:t>Wooden blocks</w:t>
            </w:r>
          </w:p>
        </w:tc>
      </w:tr>
      <w:tr w:rsidR="004048E2" w:rsidRPr="00132A03" w14:paraId="3A645EC3" w14:textId="77777777" w:rsidTr="009247F3">
        <w:tc>
          <w:tcPr>
            <w:tcW w:w="1975" w:type="dxa"/>
          </w:tcPr>
          <w:p w14:paraId="336423FD" w14:textId="1325A599" w:rsidR="004048E2" w:rsidRPr="00132A03" w:rsidRDefault="004048E2" w:rsidP="004048E2">
            <w:pPr>
              <w:rPr>
                <w:i/>
                <w:iCs/>
                <w:color w:val="000000" w:themeColor="text1"/>
              </w:rPr>
            </w:pPr>
            <w:r w:rsidRPr="00132A03">
              <w:rPr>
                <w:i/>
                <w:iCs/>
                <w:color w:val="000000" w:themeColor="text1"/>
              </w:rPr>
              <w:t>JUSTIFICATION:</w:t>
            </w:r>
          </w:p>
        </w:tc>
        <w:tc>
          <w:tcPr>
            <w:tcW w:w="10975" w:type="dxa"/>
            <w:gridSpan w:val="4"/>
          </w:tcPr>
          <w:p w14:paraId="5D410B9F" w14:textId="7B287F89" w:rsidR="004048E2" w:rsidRPr="00132A03" w:rsidRDefault="004048E2" w:rsidP="004048E2">
            <w:pPr>
              <w:rPr>
                <w:color w:val="000000" w:themeColor="text1"/>
              </w:rPr>
            </w:pPr>
            <w:r w:rsidRPr="00132A03">
              <w:rPr>
                <w:color w:val="000000" w:themeColor="text1"/>
              </w:rPr>
              <w:t>OBJECTIVE:</w:t>
            </w:r>
            <w:r w:rsidR="00734F19" w:rsidRPr="00132A03">
              <w:rPr>
                <w:color w:val="000000" w:themeColor="text1"/>
              </w:rPr>
              <w:t xml:space="preserve"> Children will </w:t>
            </w:r>
            <w:r w:rsidR="00DC5F11" w:rsidRPr="00132A03">
              <w:rPr>
                <w:color w:val="000000" w:themeColor="text1"/>
              </w:rPr>
              <w:t xml:space="preserve">use the provided materials to transform themselves </w:t>
            </w:r>
            <w:r w:rsidR="001A3685" w:rsidRPr="00132A03">
              <w:rPr>
                <w:color w:val="000000" w:themeColor="text1"/>
              </w:rPr>
              <w:t xml:space="preserve">(into construction workers if they wish) and </w:t>
            </w:r>
            <w:r w:rsidR="00F377B6" w:rsidRPr="00132A03">
              <w:rPr>
                <w:color w:val="000000" w:themeColor="text1"/>
              </w:rPr>
              <w:t xml:space="preserve">explore </w:t>
            </w:r>
            <w:r w:rsidR="00B82560" w:rsidRPr="00132A03">
              <w:rPr>
                <w:color w:val="000000" w:themeColor="text1"/>
              </w:rPr>
              <w:t xml:space="preserve">social interactions with their peers </w:t>
            </w:r>
            <w:r w:rsidR="00343090" w:rsidRPr="00132A03">
              <w:rPr>
                <w:color w:val="000000" w:themeColor="text1"/>
              </w:rPr>
              <w:t>while using positional words to describe their play</w:t>
            </w:r>
            <w:r w:rsidR="00DD2CC9">
              <w:rPr>
                <w:color w:val="000000" w:themeColor="text1"/>
              </w:rPr>
              <w:t>, immersing them in the meaning of the words.</w:t>
            </w:r>
          </w:p>
          <w:p w14:paraId="0AE1E5CB" w14:textId="77777777" w:rsidR="004048E2" w:rsidRDefault="004048E2" w:rsidP="004048E2">
            <w:pPr>
              <w:rPr>
                <w:color w:val="000000" w:themeColor="text1"/>
              </w:rPr>
            </w:pPr>
            <w:r w:rsidRPr="00132A03">
              <w:rPr>
                <w:color w:val="000000" w:themeColor="text1"/>
              </w:rPr>
              <w:t>JUSTIFICATION:</w:t>
            </w:r>
            <w:r w:rsidR="00AD1171" w:rsidRPr="00132A03">
              <w:rPr>
                <w:color w:val="000000" w:themeColor="text1"/>
              </w:rPr>
              <w:t xml:space="preserve"> This activity promotes </w:t>
            </w:r>
            <w:r w:rsidR="00D860F1" w:rsidRPr="00132A03">
              <w:rPr>
                <w:color w:val="000000" w:themeColor="text1"/>
              </w:rPr>
              <w:t>social-emotional development (</w:t>
            </w:r>
            <w:r w:rsidR="005D2D2E" w:rsidRPr="00132A03">
              <w:rPr>
                <w:color w:val="000000" w:themeColor="text1"/>
              </w:rPr>
              <w:t xml:space="preserve">peer conversation, collaboration, empathy), </w:t>
            </w:r>
            <w:r w:rsidR="009F2214" w:rsidRPr="00132A03">
              <w:rPr>
                <w:color w:val="000000" w:themeColor="text1"/>
              </w:rPr>
              <w:t xml:space="preserve">linguistic development (conversation, </w:t>
            </w:r>
            <w:r w:rsidR="008C4C53" w:rsidRPr="00132A03">
              <w:rPr>
                <w:color w:val="000000" w:themeColor="text1"/>
              </w:rPr>
              <w:t xml:space="preserve">practicing positional vocabulary), </w:t>
            </w:r>
            <w:r w:rsidR="00022ADA" w:rsidRPr="00132A03">
              <w:rPr>
                <w:color w:val="000000" w:themeColor="text1"/>
              </w:rPr>
              <w:t>motor skills (handling hammers and tape measures</w:t>
            </w:r>
            <w:r w:rsidR="00F21FA7" w:rsidRPr="00132A03">
              <w:rPr>
                <w:color w:val="000000" w:themeColor="text1"/>
              </w:rPr>
              <w:t xml:space="preserve">), and cognitive development (problem-solving, spatial reasoning (math), </w:t>
            </w:r>
            <w:r w:rsidR="00250154" w:rsidRPr="00132A03">
              <w:rPr>
                <w:color w:val="000000" w:themeColor="text1"/>
              </w:rPr>
              <w:t xml:space="preserve">critical thinking). </w:t>
            </w:r>
            <w:r w:rsidR="00AC378E" w:rsidRPr="00132A03">
              <w:rPr>
                <w:color w:val="000000" w:themeColor="text1"/>
              </w:rPr>
              <w:t xml:space="preserve">The teachers will observe the children and point out </w:t>
            </w:r>
            <w:r w:rsidR="00F60D62" w:rsidRPr="00132A03">
              <w:rPr>
                <w:color w:val="000000" w:themeColor="text1"/>
              </w:rPr>
              <w:t>their use of positions and give them the words if necessary (“</w:t>
            </w:r>
            <w:r w:rsidR="00127699" w:rsidRPr="00132A03">
              <w:rPr>
                <w:color w:val="000000" w:themeColor="text1"/>
              </w:rPr>
              <w:t xml:space="preserve">I notice you </w:t>
            </w:r>
            <w:r w:rsidR="0074513D" w:rsidRPr="00132A03">
              <w:rPr>
                <w:color w:val="000000" w:themeColor="text1"/>
              </w:rPr>
              <w:t xml:space="preserve">put more blocks </w:t>
            </w:r>
            <w:r w:rsidR="0074513D" w:rsidRPr="00132A03">
              <w:rPr>
                <w:i/>
                <w:iCs/>
                <w:color w:val="000000" w:themeColor="text1"/>
              </w:rPr>
              <w:lastRenderedPageBreak/>
              <w:t xml:space="preserve">under </w:t>
            </w:r>
            <w:r w:rsidR="00AC1A50" w:rsidRPr="00132A03">
              <w:rPr>
                <w:color w:val="000000" w:themeColor="text1"/>
              </w:rPr>
              <w:t>the house” or “</w:t>
            </w:r>
            <w:r w:rsidR="00033A14" w:rsidRPr="00132A03">
              <w:rPr>
                <w:color w:val="000000" w:themeColor="text1"/>
              </w:rPr>
              <w:t xml:space="preserve">what does your blueprint say? </w:t>
            </w:r>
            <w:r w:rsidR="00B1096B" w:rsidRPr="00132A03">
              <w:rPr>
                <w:color w:val="000000" w:themeColor="text1"/>
              </w:rPr>
              <w:t xml:space="preserve">Does this block go </w:t>
            </w:r>
            <w:r w:rsidR="00B1096B" w:rsidRPr="00132A03">
              <w:rPr>
                <w:i/>
                <w:iCs/>
                <w:color w:val="000000" w:themeColor="text1"/>
              </w:rPr>
              <w:t>on top</w:t>
            </w:r>
            <w:r w:rsidR="00B1096B" w:rsidRPr="00132A03">
              <w:rPr>
                <w:color w:val="000000" w:themeColor="text1"/>
              </w:rPr>
              <w:t xml:space="preserve">, </w:t>
            </w:r>
            <w:r w:rsidR="00B1096B" w:rsidRPr="00132A03">
              <w:rPr>
                <w:i/>
                <w:iCs/>
                <w:color w:val="000000" w:themeColor="text1"/>
              </w:rPr>
              <w:t xml:space="preserve">on bottom, </w:t>
            </w:r>
            <w:r w:rsidR="00B1096B" w:rsidRPr="00132A03">
              <w:rPr>
                <w:color w:val="000000" w:themeColor="text1"/>
              </w:rPr>
              <w:t xml:space="preserve">or </w:t>
            </w:r>
            <w:r w:rsidR="00B1096B" w:rsidRPr="00132A03">
              <w:rPr>
                <w:i/>
                <w:iCs/>
                <w:color w:val="000000" w:themeColor="text1"/>
              </w:rPr>
              <w:t>in between</w:t>
            </w:r>
            <w:r w:rsidR="00B1096B" w:rsidRPr="00132A03">
              <w:rPr>
                <w:color w:val="000000" w:themeColor="text1"/>
              </w:rPr>
              <w:t>?”</w:t>
            </w:r>
          </w:p>
          <w:p w14:paraId="5E6A985F" w14:textId="5FC9E9F0" w:rsidR="002C7B42" w:rsidRPr="00132A03" w:rsidRDefault="002C7B42" w:rsidP="004048E2">
            <w:pPr>
              <w:rPr>
                <w:color w:val="000000" w:themeColor="text1"/>
              </w:rPr>
            </w:pPr>
          </w:p>
        </w:tc>
      </w:tr>
      <w:tr w:rsidR="004048E2" w:rsidRPr="00132A03" w14:paraId="47CE6EA9" w14:textId="77777777" w:rsidTr="004048E2">
        <w:tc>
          <w:tcPr>
            <w:tcW w:w="1975" w:type="dxa"/>
          </w:tcPr>
          <w:p w14:paraId="073D2953" w14:textId="1A0F8676" w:rsidR="004048E2" w:rsidRPr="00132A03" w:rsidRDefault="004048E2" w:rsidP="004048E2">
            <w:pPr>
              <w:rPr>
                <w:color w:val="000000" w:themeColor="text1"/>
              </w:rPr>
            </w:pPr>
            <w:r w:rsidRPr="00132A03">
              <w:rPr>
                <w:b/>
                <w:bCs/>
                <w:color w:val="000000" w:themeColor="text1"/>
              </w:rPr>
              <w:lastRenderedPageBreak/>
              <w:t>CENTER</w:t>
            </w:r>
          </w:p>
        </w:tc>
        <w:tc>
          <w:tcPr>
            <w:tcW w:w="1980" w:type="dxa"/>
          </w:tcPr>
          <w:p w14:paraId="50670E9F" w14:textId="32344EFB" w:rsidR="004048E2" w:rsidRPr="00132A03" w:rsidRDefault="004048E2" w:rsidP="004048E2">
            <w:pPr>
              <w:rPr>
                <w:color w:val="000000" w:themeColor="text1"/>
              </w:rPr>
            </w:pPr>
            <w:r w:rsidRPr="00132A03">
              <w:rPr>
                <w:b/>
                <w:bCs/>
                <w:color w:val="000000" w:themeColor="text1"/>
              </w:rPr>
              <w:t>ACTIVITY</w:t>
            </w:r>
          </w:p>
        </w:tc>
        <w:tc>
          <w:tcPr>
            <w:tcW w:w="4410" w:type="dxa"/>
          </w:tcPr>
          <w:p w14:paraId="1CA8CFD1" w14:textId="1BC6B5CC" w:rsidR="004048E2" w:rsidRPr="00132A03" w:rsidRDefault="004048E2" w:rsidP="004048E2">
            <w:pPr>
              <w:rPr>
                <w:color w:val="000000" w:themeColor="text1"/>
              </w:rPr>
            </w:pPr>
            <w:r w:rsidRPr="00132A03">
              <w:rPr>
                <w:b/>
                <w:bCs/>
                <w:color w:val="000000" w:themeColor="text1"/>
              </w:rPr>
              <w:t>DESCRIPTION OF ACTIVITY</w:t>
            </w:r>
          </w:p>
        </w:tc>
        <w:tc>
          <w:tcPr>
            <w:tcW w:w="1995" w:type="dxa"/>
          </w:tcPr>
          <w:p w14:paraId="1339478A" w14:textId="313918F2" w:rsidR="004048E2" w:rsidRPr="00132A03" w:rsidRDefault="004048E2" w:rsidP="004048E2">
            <w:pPr>
              <w:rPr>
                <w:color w:val="000000" w:themeColor="text1"/>
              </w:rPr>
            </w:pPr>
            <w:r w:rsidRPr="00132A03">
              <w:rPr>
                <w:b/>
                <w:bCs/>
                <w:color w:val="000000" w:themeColor="text1"/>
              </w:rPr>
              <w:t>IELG</w:t>
            </w:r>
          </w:p>
        </w:tc>
        <w:tc>
          <w:tcPr>
            <w:tcW w:w="2590" w:type="dxa"/>
          </w:tcPr>
          <w:p w14:paraId="177A3EF8" w14:textId="767EBA7A" w:rsidR="004048E2" w:rsidRPr="00132A03" w:rsidRDefault="004048E2" w:rsidP="004048E2">
            <w:pPr>
              <w:rPr>
                <w:color w:val="000000" w:themeColor="text1"/>
              </w:rPr>
            </w:pPr>
            <w:r w:rsidRPr="00132A03">
              <w:rPr>
                <w:b/>
                <w:bCs/>
                <w:color w:val="000000" w:themeColor="text1"/>
              </w:rPr>
              <w:t>MATERIALS</w:t>
            </w:r>
          </w:p>
        </w:tc>
      </w:tr>
      <w:tr w:rsidR="004048E2" w:rsidRPr="00132A03" w14:paraId="5BE82D8B" w14:textId="77777777" w:rsidTr="004048E2">
        <w:tc>
          <w:tcPr>
            <w:tcW w:w="1975" w:type="dxa"/>
          </w:tcPr>
          <w:p w14:paraId="5FD8A570" w14:textId="77777777" w:rsidR="004048E2" w:rsidRPr="00132A03" w:rsidRDefault="004048E2" w:rsidP="004048E2">
            <w:pPr>
              <w:rPr>
                <w:color w:val="000000" w:themeColor="text1"/>
              </w:rPr>
            </w:pPr>
            <w:r w:rsidRPr="00132A03">
              <w:rPr>
                <w:color w:val="000000" w:themeColor="text1"/>
              </w:rPr>
              <w:t>BLOCKS</w:t>
            </w:r>
          </w:p>
          <w:p w14:paraId="2CBE06F8" w14:textId="77777777" w:rsidR="00174EB9" w:rsidRPr="00132A03" w:rsidRDefault="00174EB9" w:rsidP="004048E2">
            <w:pPr>
              <w:rPr>
                <w:color w:val="000000" w:themeColor="text1"/>
              </w:rPr>
            </w:pPr>
          </w:p>
          <w:p w14:paraId="37943382" w14:textId="6F571A9C" w:rsidR="00174EB9" w:rsidRPr="00132A03" w:rsidRDefault="00174EB9" w:rsidP="004048E2">
            <w:pPr>
              <w:rPr>
                <w:color w:val="000000" w:themeColor="text1"/>
              </w:rPr>
            </w:pPr>
            <w:r w:rsidRPr="00132A03">
              <w:rPr>
                <w:color w:val="000000" w:themeColor="text1"/>
              </w:rPr>
              <w:t>Will</w:t>
            </w:r>
          </w:p>
        </w:tc>
        <w:tc>
          <w:tcPr>
            <w:tcW w:w="1980" w:type="dxa"/>
          </w:tcPr>
          <w:p w14:paraId="4B88E5CE" w14:textId="149292F9" w:rsidR="004048E2" w:rsidRPr="00132A03" w:rsidRDefault="00800139" w:rsidP="004048E2">
            <w:pPr>
              <w:rPr>
                <w:color w:val="000000" w:themeColor="text1"/>
              </w:rPr>
            </w:pPr>
            <w:r w:rsidRPr="00132A03">
              <w:rPr>
                <w:color w:val="000000" w:themeColor="text1"/>
              </w:rPr>
              <w:t>Bridges and Tunnels</w:t>
            </w:r>
          </w:p>
        </w:tc>
        <w:tc>
          <w:tcPr>
            <w:tcW w:w="4410" w:type="dxa"/>
          </w:tcPr>
          <w:p w14:paraId="5DE4F909" w14:textId="364C384F" w:rsidR="004048E2" w:rsidRPr="00132A03" w:rsidRDefault="00800139" w:rsidP="004048E2">
            <w:pPr>
              <w:rPr>
                <w:color w:val="000000" w:themeColor="text1"/>
              </w:rPr>
            </w:pPr>
            <w:r w:rsidRPr="00132A03">
              <w:rPr>
                <w:color w:val="000000" w:themeColor="text1"/>
              </w:rPr>
              <w:t xml:space="preserve">Children are provided with </w:t>
            </w:r>
            <w:r w:rsidR="009F7E73" w:rsidRPr="00132A03">
              <w:rPr>
                <w:color w:val="000000" w:themeColor="text1"/>
              </w:rPr>
              <w:t>large wooden blocks (solid and hollow), ramps, and bridges.</w:t>
            </w:r>
            <w:r w:rsidR="002D0A3E" w:rsidRPr="00132A03">
              <w:rPr>
                <w:color w:val="000000" w:themeColor="text1"/>
              </w:rPr>
              <w:t xml:space="preserve"> There may also be a couple chairs (or some other piece of furniture) in the block area to present obstacles for building.</w:t>
            </w:r>
            <w:r w:rsidR="009F7E73" w:rsidRPr="00132A03">
              <w:rPr>
                <w:color w:val="000000" w:themeColor="text1"/>
              </w:rPr>
              <w:t xml:space="preserve"> The</w:t>
            </w:r>
            <w:r w:rsidR="002D0A3E" w:rsidRPr="00132A03">
              <w:rPr>
                <w:color w:val="000000" w:themeColor="text1"/>
              </w:rPr>
              <w:t xml:space="preserve"> children</w:t>
            </w:r>
            <w:r w:rsidR="009F7E73" w:rsidRPr="00132A03">
              <w:rPr>
                <w:color w:val="000000" w:themeColor="text1"/>
              </w:rPr>
              <w:t xml:space="preserve"> </w:t>
            </w:r>
            <w:r w:rsidR="002D0A3E" w:rsidRPr="00132A03">
              <w:rPr>
                <w:color w:val="000000" w:themeColor="text1"/>
              </w:rPr>
              <w:t>will be</w:t>
            </w:r>
            <w:r w:rsidR="009F7E73" w:rsidRPr="00132A03">
              <w:rPr>
                <w:color w:val="000000" w:themeColor="text1"/>
              </w:rPr>
              <w:t xml:space="preserve"> free to build and create how they please,</w:t>
            </w:r>
            <w:r w:rsidR="002D0A3E" w:rsidRPr="00132A03">
              <w:rPr>
                <w:color w:val="000000" w:themeColor="text1"/>
              </w:rPr>
              <w:t xml:space="preserve"> deciding how they want to incorporate the large obstacles. </w:t>
            </w:r>
            <w:r w:rsidR="009F7E73" w:rsidRPr="00132A03">
              <w:rPr>
                <w:color w:val="000000" w:themeColor="text1"/>
              </w:rPr>
              <w:t>A teacher will observe and describe what the child is doing, intentionally emphasizing position words: “</w:t>
            </w:r>
            <w:r w:rsidR="002D00A6">
              <w:rPr>
                <w:color w:val="000000" w:themeColor="text1"/>
              </w:rPr>
              <w:t>Y</w:t>
            </w:r>
            <w:r w:rsidR="009F7E73" w:rsidRPr="00132A03">
              <w:rPr>
                <w:color w:val="000000" w:themeColor="text1"/>
              </w:rPr>
              <w:t xml:space="preserve">ou put a big triangle </w:t>
            </w:r>
            <w:r w:rsidR="009F7E73" w:rsidRPr="00132A03">
              <w:rPr>
                <w:i/>
                <w:iCs/>
                <w:color w:val="000000" w:themeColor="text1"/>
              </w:rPr>
              <w:t xml:space="preserve">on top </w:t>
            </w:r>
            <w:r w:rsidR="009F7E73" w:rsidRPr="00132A03">
              <w:rPr>
                <w:color w:val="000000" w:themeColor="text1"/>
              </w:rPr>
              <w:t xml:space="preserve">of your building” or “I noticed your car is driving </w:t>
            </w:r>
            <w:r w:rsidR="009F7E73" w:rsidRPr="00132A03">
              <w:rPr>
                <w:i/>
                <w:iCs/>
                <w:color w:val="000000" w:themeColor="text1"/>
              </w:rPr>
              <w:t xml:space="preserve">over </w:t>
            </w:r>
            <w:r w:rsidR="009F7E73" w:rsidRPr="00132A03">
              <w:rPr>
                <w:color w:val="000000" w:themeColor="text1"/>
              </w:rPr>
              <w:t xml:space="preserve">the bridge” or </w:t>
            </w:r>
            <w:r w:rsidR="0004316F" w:rsidRPr="00132A03">
              <w:rPr>
                <w:color w:val="000000" w:themeColor="text1"/>
              </w:rPr>
              <w:t xml:space="preserve">prompting problem-solving: “How can you make your car go </w:t>
            </w:r>
            <w:r w:rsidR="0004316F" w:rsidRPr="00132A03">
              <w:rPr>
                <w:i/>
                <w:iCs/>
                <w:color w:val="000000" w:themeColor="text1"/>
              </w:rPr>
              <w:t>throug</w:t>
            </w:r>
            <w:r w:rsidR="002D0A3E" w:rsidRPr="00132A03">
              <w:rPr>
                <w:i/>
                <w:iCs/>
                <w:color w:val="000000" w:themeColor="text1"/>
              </w:rPr>
              <w:t xml:space="preserve">h </w:t>
            </w:r>
            <w:r w:rsidR="002D0A3E" w:rsidRPr="00132A03">
              <w:rPr>
                <w:color w:val="000000" w:themeColor="text1"/>
              </w:rPr>
              <w:t xml:space="preserve">this chair (or other furniture)? Should we go </w:t>
            </w:r>
            <w:r w:rsidR="002D0A3E" w:rsidRPr="00132A03">
              <w:rPr>
                <w:i/>
                <w:iCs/>
                <w:color w:val="000000" w:themeColor="text1"/>
              </w:rPr>
              <w:t xml:space="preserve">over, under, </w:t>
            </w:r>
            <w:r w:rsidR="002D0A3E" w:rsidRPr="00132A03">
              <w:rPr>
                <w:color w:val="000000" w:themeColor="text1"/>
              </w:rPr>
              <w:t xml:space="preserve">or </w:t>
            </w:r>
            <w:r w:rsidR="002D0A3E" w:rsidRPr="00132A03">
              <w:rPr>
                <w:i/>
                <w:iCs/>
                <w:color w:val="000000" w:themeColor="text1"/>
              </w:rPr>
              <w:t>around</w:t>
            </w:r>
            <w:r w:rsidR="002D0A3E" w:rsidRPr="00132A03">
              <w:rPr>
                <w:color w:val="000000" w:themeColor="text1"/>
              </w:rPr>
              <w:t xml:space="preserve">?” Or “Your car is </w:t>
            </w:r>
            <w:r w:rsidR="002D0A3E" w:rsidRPr="00132A03">
              <w:rPr>
                <w:i/>
                <w:iCs/>
                <w:color w:val="000000" w:themeColor="text1"/>
              </w:rPr>
              <w:t xml:space="preserve">on top </w:t>
            </w:r>
            <w:r w:rsidR="002D0A3E" w:rsidRPr="00132A03">
              <w:rPr>
                <w:color w:val="000000" w:themeColor="text1"/>
              </w:rPr>
              <w:t xml:space="preserve">of the chair. How will he get </w:t>
            </w:r>
            <w:r w:rsidR="002D0A3E" w:rsidRPr="00132A03">
              <w:rPr>
                <w:i/>
                <w:iCs/>
                <w:color w:val="000000" w:themeColor="text1"/>
              </w:rPr>
              <w:t>down</w:t>
            </w:r>
            <w:r w:rsidR="002D0A3E" w:rsidRPr="00132A03">
              <w:rPr>
                <w:color w:val="000000" w:themeColor="text1"/>
              </w:rPr>
              <w:t>?”</w:t>
            </w:r>
          </w:p>
        </w:tc>
        <w:tc>
          <w:tcPr>
            <w:tcW w:w="1995" w:type="dxa"/>
          </w:tcPr>
          <w:p w14:paraId="335BA82A" w14:textId="77777777" w:rsidR="004048E2" w:rsidRPr="00132A03" w:rsidRDefault="002D0A3E" w:rsidP="004048E2">
            <w:pPr>
              <w:rPr>
                <w:color w:val="000000" w:themeColor="text1"/>
              </w:rPr>
            </w:pPr>
            <w:r w:rsidRPr="00132A03">
              <w:rPr>
                <w:color w:val="000000" w:themeColor="text1"/>
              </w:rPr>
              <w:t>Domain 1; Goal 11</w:t>
            </w:r>
          </w:p>
          <w:p w14:paraId="3432A902" w14:textId="3D788326" w:rsidR="002D0A3E" w:rsidRPr="00132A03" w:rsidRDefault="002D0A3E" w:rsidP="004048E2">
            <w:pPr>
              <w:rPr>
                <w:color w:val="000000" w:themeColor="text1"/>
              </w:rPr>
            </w:pPr>
            <w:r w:rsidRPr="00132A03">
              <w:rPr>
                <w:color w:val="000000" w:themeColor="text1"/>
              </w:rPr>
              <w:t xml:space="preserve">Presented with problems to solve (obstacles to use or avoid); </w:t>
            </w:r>
            <w:r w:rsidR="006D2FA7" w:rsidRPr="00132A03">
              <w:rPr>
                <w:color w:val="000000" w:themeColor="text1"/>
              </w:rPr>
              <w:t>thinks of creative ways to overcome challenges</w:t>
            </w:r>
          </w:p>
        </w:tc>
        <w:tc>
          <w:tcPr>
            <w:tcW w:w="2590" w:type="dxa"/>
          </w:tcPr>
          <w:p w14:paraId="6D91B0F7" w14:textId="33737EB7" w:rsidR="004048E2" w:rsidRPr="002D00A6" w:rsidRDefault="00800139" w:rsidP="002D00A6">
            <w:pPr>
              <w:pStyle w:val="ListParagraph"/>
              <w:numPr>
                <w:ilvl w:val="0"/>
                <w:numId w:val="7"/>
              </w:numPr>
              <w:rPr>
                <w:color w:val="000000" w:themeColor="text1"/>
              </w:rPr>
            </w:pPr>
            <w:r w:rsidRPr="002D00A6">
              <w:rPr>
                <w:color w:val="000000" w:themeColor="text1"/>
              </w:rPr>
              <w:t>Large wooden blocks</w:t>
            </w:r>
            <w:r w:rsidR="009F7E73" w:rsidRPr="002D00A6">
              <w:rPr>
                <w:color w:val="000000" w:themeColor="text1"/>
              </w:rPr>
              <w:t xml:space="preserve"> (solid and hollow)</w:t>
            </w:r>
          </w:p>
          <w:p w14:paraId="1EEF362C" w14:textId="17AC3DBF" w:rsidR="009F7E73" w:rsidRPr="002D00A6" w:rsidRDefault="009F7E73" w:rsidP="002D00A6">
            <w:pPr>
              <w:pStyle w:val="ListParagraph"/>
              <w:numPr>
                <w:ilvl w:val="0"/>
                <w:numId w:val="7"/>
              </w:numPr>
              <w:rPr>
                <w:color w:val="000000" w:themeColor="text1"/>
              </w:rPr>
            </w:pPr>
            <w:r w:rsidRPr="002D00A6">
              <w:rPr>
                <w:color w:val="000000" w:themeColor="text1"/>
              </w:rPr>
              <w:t>Ramps</w:t>
            </w:r>
          </w:p>
          <w:p w14:paraId="5F9E6811" w14:textId="7D5404A0" w:rsidR="009F7E73" w:rsidRPr="002D00A6" w:rsidRDefault="009F7E73" w:rsidP="002D00A6">
            <w:pPr>
              <w:pStyle w:val="ListParagraph"/>
              <w:numPr>
                <w:ilvl w:val="0"/>
                <w:numId w:val="7"/>
              </w:numPr>
              <w:rPr>
                <w:color w:val="000000" w:themeColor="text1"/>
              </w:rPr>
            </w:pPr>
            <w:r w:rsidRPr="002D00A6">
              <w:rPr>
                <w:color w:val="000000" w:themeColor="text1"/>
              </w:rPr>
              <w:t>Bridges</w:t>
            </w:r>
          </w:p>
          <w:p w14:paraId="7150CC1F" w14:textId="77777777" w:rsidR="00800139" w:rsidRPr="002D00A6" w:rsidRDefault="00800139" w:rsidP="002D00A6">
            <w:pPr>
              <w:pStyle w:val="ListParagraph"/>
              <w:numPr>
                <w:ilvl w:val="0"/>
                <w:numId w:val="7"/>
              </w:numPr>
              <w:rPr>
                <w:color w:val="000000" w:themeColor="text1"/>
              </w:rPr>
            </w:pPr>
            <w:r w:rsidRPr="002D00A6">
              <w:rPr>
                <w:color w:val="000000" w:themeColor="text1"/>
              </w:rPr>
              <w:t>Cars</w:t>
            </w:r>
          </w:p>
          <w:p w14:paraId="133CA07A" w14:textId="33B4B8EB" w:rsidR="002D0A3E" w:rsidRPr="002D00A6" w:rsidRDefault="002D0A3E" w:rsidP="002D00A6">
            <w:pPr>
              <w:pStyle w:val="ListParagraph"/>
              <w:numPr>
                <w:ilvl w:val="0"/>
                <w:numId w:val="7"/>
              </w:numPr>
              <w:rPr>
                <w:color w:val="000000" w:themeColor="text1"/>
              </w:rPr>
            </w:pPr>
            <w:r w:rsidRPr="002D00A6">
              <w:rPr>
                <w:color w:val="000000" w:themeColor="text1"/>
              </w:rPr>
              <w:t xml:space="preserve">Chairs/shelves/other large pieces of furniture </w:t>
            </w:r>
          </w:p>
          <w:p w14:paraId="5772C058" w14:textId="77777777" w:rsidR="002D0A3E" w:rsidRPr="00132A03" w:rsidRDefault="002D0A3E" w:rsidP="004048E2">
            <w:pPr>
              <w:rPr>
                <w:color w:val="000000" w:themeColor="text1"/>
              </w:rPr>
            </w:pPr>
          </w:p>
          <w:p w14:paraId="168A8A4B" w14:textId="45C9E8A3" w:rsidR="00800139" w:rsidRPr="00132A03" w:rsidRDefault="00800139" w:rsidP="004048E2">
            <w:pPr>
              <w:rPr>
                <w:color w:val="000000" w:themeColor="text1"/>
              </w:rPr>
            </w:pPr>
          </w:p>
        </w:tc>
      </w:tr>
      <w:tr w:rsidR="004048E2" w:rsidRPr="00132A03" w14:paraId="7D2133CF" w14:textId="77777777" w:rsidTr="0006364E">
        <w:tc>
          <w:tcPr>
            <w:tcW w:w="1975" w:type="dxa"/>
          </w:tcPr>
          <w:p w14:paraId="75282694" w14:textId="15511CA7" w:rsidR="004048E2" w:rsidRPr="00132A03" w:rsidRDefault="004048E2" w:rsidP="004048E2">
            <w:pPr>
              <w:rPr>
                <w:color w:val="000000" w:themeColor="text1"/>
              </w:rPr>
            </w:pPr>
            <w:r w:rsidRPr="00132A03">
              <w:rPr>
                <w:i/>
                <w:iCs/>
                <w:color w:val="000000" w:themeColor="text1"/>
              </w:rPr>
              <w:t>JUSTIFICATION:</w:t>
            </w:r>
          </w:p>
        </w:tc>
        <w:tc>
          <w:tcPr>
            <w:tcW w:w="10975" w:type="dxa"/>
            <w:gridSpan w:val="4"/>
          </w:tcPr>
          <w:p w14:paraId="05118816" w14:textId="48A817BF" w:rsidR="004048E2" w:rsidRPr="00132A03" w:rsidRDefault="004048E2" w:rsidP="004048E2">
            <w:pPr>
              <w:rPr>
                <w:color w:val="000000" w:themeColor="text1"/>
              </w:rPr>
            </w:pPr>
            <w:r w:rsidRPr="00132A03">
              <w:rPr>
                <w:color w:val="000000" w:themeColor="text1"/>
              </w:rPr>
              <w:t>OBJECTIVE:</w:t>
            </w:r>
            <w:r w:rsidR="006D2FA7" w:rsidRPr="00132A03">
              <w:rPr>
                <w:color w:val="000000" w:themeColor="text1"/>
              </w:rPr>
              <w:t xml:space="preserve"> Children will build structures with blocks and large obstacles to practice problem-solving, spatial awareness, and fine and large motor skills.</w:t>
            </w:r>
          </w:p>
          <w:p w14:paraId="40FB20AC" w14:textId="3CDBFAA5" w:rsidR="004048E2" w:rsidRPr="00132A03" w:rsidRDefault="004048E2" w:rsidP="004048E2">
            <w:pPr>
              <w:rPr>
                <w:color w:val="000000" w:themeColor="text1"/>
              </w:rPr>
            </w:pPr>
            <w:r w:rsidRPr="00132A03">
              <w:rPr>
                <w:color w:val="000000" w:themeColor="text1"/>
              </w:rPr>
              <w:lastRenderedPageBreak/>
              <w:t>JUSTIFICATION:</w:t>
            </w:r>
            <w:r w:rsidR="006D2FA7" w:rsidRPr="00132A03">
              <w:rPr>
                <w:color w:val="000000" w:themeColor="text1"/>
              </w:rPr>
              <w:t xml:space="preserve"> This activity promotes development of motor skills (placing and manipulating materials), cognitive skills (problem-solving, math skills </w:t>
            </w:r>
            <w:r w:rsidR="00F96A52" w:rsidRPr="00132A03">
              <w:rPr>
                <w:color w:val="000000" w:themeColor="text1"/>
              </w:rPr>
              <w:t>including</w:t>
            </w:r>
            <w:r w:rsidR="006D2FA7" w:rsidRPr="00132A03">
              <w:rPr>
                <w:color w:val="000000" w:themeColor="text1"/>
              </w:rPr>
              <w:t xml:space="preserve"> spatial positioning, shape, and physics), social-emotional skills (cooperation, problem-solving,</w:t>
            </w:r>
            <w:r w:rsidR="00F96A52" w:rsidRPr="00132A03">
              <w:rPr>
                <w:color w:val="000000" w:themeColor="text1"/>
              </w:rPr>
              <w:t xml:space="preserve"> and effective communication), and linguistic skills (conversation and positional vocabulary words). With support from the teachers, the children will learn positional words and have meaningful experiences with them. Using problem-solving skills to determine whether a piece should be placed </w:t>
            </w:r>
            <w:r w:rsidR="00F96A52" w:rsidRPr="00132A03">
              <w:rPr>
                <w:i/>
                <w:iCs/>
                <w:color w:val="000000" w:themeColor="text1"/>
              </w:rPr>
              <w:t xml:space="preserve">on top, under, next to, </w:t>
            </w:r>
            <w:r w:rsidR="00F96A52" w:rsidRPr="00132A03">
              <w:rPr>
                <w:color w:val="000000" w:themeColor="text1"/>
              </w:rPr>
              <w:t>etc. solidifies their understanding of these spatial math concepts. The children will have the opportunity to work with their peers to discuss, collaborate, and use the words they’re learning to make decisions and plan things out.</w:t>
            </w:r>
          </w:p>
        </w:tc>
      </w:tr>
      <w:tr w:rsidR="004048E2" w:rsidRPr="00132A03" w14:paraId="0185C5DB" w14:textId="77777777" w:rsidTr="004048E2">
        <w:tc>
          <w:tcPr>
            <w:tcW w:w="1975" w:type="dxa"/>
          </w:tcPr>
          <w:p w14:paraId="153939F8" w14:textId="4C905149" w:rsidR="004048E2" w:rsidRPr="00132A03" w:rsidRDefault="004048E2" w:rsidP="004048E2">
            <w:pPr>
              <w:rPr>
                <w:color w:val="000000" w:themeColor="text1"/>
              </w:rPr>
            </w:pPr>
            <w:r w:rsidRPr="00132A03">
              <w:rPr>
                <w:b/>
                <w:bCs/>
                <w:color w:val="000000" w:themeColor="text1"/>
              </w:rPr>
              <w:lastRenderedPageBreak/>
              <w:t>CENTER</w:t>
            </w:r>
          </w:p>
        </w:tc>
        <w:tc>
          <w:tcPr>
            <w:tcW w:w="1980" w:type="dxa"/>
          </w:tcPr>
          <w:p w14:paraId="4F718CE0" w14:textId="6375320E" w:rsidR="004048E2" w:rsidRPr="00132A03" w:rsidRDefault="004048E2" w:rsidP="004048E2">
            <w:pPr>
              <w:rPr>
                <w:color w:val="000000" w:themeColor="text1"/>
              </w:rPr>
            </w:pPr>
            <w:r w:rsidRPr="00132A03">
              <w:rPr>
                <w:b/>
                <w:bCs/>
                <w:color w:val="000000" w:themeColor="text1"/>
              </w:rPr>
              <w:t>ACTIVITY</w:t>
            </w:r>
          </w:p>
        </w:tc>
        <w:tc>
          <w:tcPr>
            <w:tcW w:w="4410" w:type="dxa"/>
          </w:tcPr>
          <w:p w14:paraId="5236468A" w14:textId="220E2C10" w:rsidR="004048E2" w:rsidRPr="00132A03" w:rsidRDefault="004048E2" w:rsidP="004048E2">
            <w:pPr>
              <w:rPr>
                <w:color w:val="000000" w:themeColor="text1"/>
              </w:rPr>
            </w:pPr>
            <w:r w:rsidRPr="00132A03">
              <w:rPr>
                <w:b/>
                <w:bCs/>
                <w:color w:val="000000" w:themeColor="text1"/>
              </w:rPr>
              <w:t>DESCRIPTION OF ACTIVITY</w:t>
            </w:r>
          </w:p>
        </w:tc>
        <w:tc>
          <w:tcPr>
            <w:tcW w:w="1995" w:type="dxa"/>
          </w:tcPr>
          <w:p w14:paraId="073CFBD2" w14:textId="14BD27A6" w:rsidR="004048E2" w:rsidRPr="00132A03" w:rsidRDefault="004048E2" w:rsidP="004048E2">
            <w:pPr>
              <w:rPr>
                <w:color w:val="000000" w:themeColor="text1"/>
              </w:rPr>
            </w:pPr>
            <w:r w:rsidRPr="00132A03">
              <w:rPr>
                <w:b/>
                <w:bCs/>
                <w:color w:val="000000" w:themeColor="text1"/>
              </w:rPr>
              <w:t>IELG</w:t>
            </w:r>
          </w:p>
        </w:tc>
        <w:tc>
          <w:tcPr>
            <w:tcW w:w="2590" w:type="dxa"/>
          </w:tcPr>
          <w:p w14:paraId="4995590B" w14:textId="37A6C9DF" w:rsidR="004048E2" w:rsidRPr="00132A03" w:rsidRDefault="004048E2" w:rsidP="004048E2">
            <w:pPr>
              <w:rPr>
                <w:color w:val="000000" w:themeColor="text1"/>
              </w:rPr>
            </w:pPr>
            <w:r w:rsidRPr="00132A03">
              <w:rPr>
                <w:b/>
                <w:bCs/>
                <w:color w:val="000000" w:themeColor="text1"/>
              </w:rPr>
              <w:t>MATERIALS</w:t>
            </w:r>
          </w:p>
        </w:tc>
      </w:tr>
      <w:tr w:rsidR="004048E2" w:rsidRPr="00132A03" w14:paraId="36D88E21" w14:textId="77777777" w:rsidTr="004048E2">
        <w:tc>
          <w:tcPr>
            <w:tcW w:w="1975" w:type="dxa"/>
          </w:tcPr>
          <w:p w14:paraId="7DADA7F2" w14:textId="77777777" w:rsidR="004048E2" w:rsidRPr="00132A03" w:rsidRDefault="00F2757F" w:rsidP="004048E2">
            <w:pPr>
              <w:rPr>
                <w:color w:val="000000" w:themeColor="text1"/>
              </w:rPr>
            </w:pPr>
            <w:r w:rsidRPr="00132A03">
              <w:rPr>
                <w:color w:val="000000" w:themeColor="text1"/>
              </w:rPr>
              <w:t>SENSORY (FULL BODY) – SMALL FOCUS</w:t>
            </w:r>
          </w:p>
          <w:p w14:paraId="45FA2BEC" w14:textId="77777777" w:rsidR="00174EB9" w:rsidRPr="00132A03" w:rsidRDefault="00174EB9" w:rsidP="004048E2">
            <w:pPr>
              <w:rPr>
                <w:color w:val="000000" w:themeColor="text1"/>
              </w:rPr>
            </w:pPr>
          </w:p>
          <w:p w14:paraId="5C7862F8" w14:textId="56913457" w:rsidR="00174EB9" w:rsidRPr="00132A03" w:rsidRDefault="00174EB9" w:rsidP="004048E2">
            <w:pPr>
              <w:rPr>
                <w:color w:val="000000" w:themeColor="text1"/>
              </w:rPr>
            </w:pPr>
            <w:r w:rsidRPr="00132A03">
              <w:rPr>
                <w:color w:val="000000" w:themeColor="text1"/>
              </w:rPr>
              <w:t>Kaylie</w:t>
            </w:r>
          </w:p>
          <w:p w14:paraId="7DCD776B" w14:textId="3A61736E" w:rsidR="00132A03" w:rsidRPr="00132A03" w:rsidRDefault="00132A03" w:rsidP="004048E2">
            <w:pPr>
              <w:rPr>
                <w:color w:val="000000" w:themeColor="text1"/>
              </w:rPr>
            </w:pPr>
            <w:r w:rsidRPr="00132A03">
              <w:rPr>
                <w:color w:val="000000" w:themeColor="text1"/>
              </w:rPr>
              <w:t>Will</w:t>
            </w:r>
          </w:p>
        </w:tc>
        <w:tc>
          <w:tcPr>
            <w:tcW w:w="1980" w:type="dxa"/>
          </w:tcPr>
          <w:p w14:paraId="4E6B4160" w14:textId="78804B8E" w:rsidR="004048E2" w:rsidRPr="00132A03" w:rsidRDefault="00EE129E" w:rsidP="004048E2">
            <w:pPr>
              <w:rPr>
                <w:color w:val="000000" w:themeColor="text1"/>
              </w:rPr>
            </w:pPr>
            <w:r w:rsidRPr="00132A03">
              <w:rPr>
                <w:color w:val="000000" w:themeColor="text1"/>
              </w:rPr>
              <w:t>Dancing Scarves</w:t>
            </w:r>
          </w:p>
        </w:tc>
        <w:tc>
          <w:tcPr>
            <w:tcW w:w="4410" w:type="dxa"/>
          </w:tcPr>
          <w:p w14:paraId="03B7E34F" w14:textId="44016B0B" w:rsidR="004048E2" w:rsidRPr="00132A03" w:rsidRDefault="00A717C7" w:rsidP="004048E2">
            <w:pPr>
              <w:rPr>
                <w:color w:val="000000" w:themeColor="text1"/>
              </w:rPr>
            </w:pPr>
            <w:r w:rsidRPr="00132A03">
              <w:rPr>
                <w:color w:val="000000" w:themeColor="text1"/>
              </w:rPr>
              <w:t xml:space="preserve">Children </w:t>
            </w:r>
            <w:bookmarkStart w:id="0" w:name="_Int_B5LhMOWQ"/>
            <w:r w:rsidRPr="00132A03">
              <w:rPr>
                <w:color w:val="000000" w:themeColor="text1"/>
              </w:rPr>
              <w:t>are given</w:t>
            </w:r>
            <w:bookmarkEnd w:id="0"/>
            <w:r w:rsidRPr="00132A03">
              <w:rPr>
                <w:color w:val="000000" w:themeColor="text1"/>
              </w:rPr>
              <w:t xml:space="preserve"> scarves as props while they </w:t>
            </w:r>
            <w:r w:rsidR="001A20C6" w:rsidRPr="00132A03">
              <w:rPr>
                <w:color w:val="000000" w:themeColor="text1"/>
              </w:rPr>
              <w:t>follow</w:t>
            </w:r>
            <w:r w:rsidRPr="00132A03">
              <w:rPr>
                <w:color w:val="000000" w:themeColor="text1"/>
              </w:rPr>
              <w:t xml:space="preserve"> </w:t>
            </w:r>
            <w:r w:rsidR="001A20C6" w:rsidRPr="00132A03">
              <w:rPr>
                <w:color w:val="000000" w:themeColor="text1"/>
              </w:rPr>
              <w:t>a</w:t>
            </w:r>
            <w:r w:rsidRPr="00132A03">
              <w:rPr>
                <w:color w:val="000000" w:themeColor="text1"/>
              </w:rPr>
              <w:t xml:space="preserve"> teacher</w:t>
            </w:r>
            <w:r w:rsidR="001A20C6" w:rsidRPr="00132A03">
              <w:rPr>
                <w:color w:val="000000" w:themeColor="text1"/>
              </w:rPr>
              <w:t>’s</w:t>
            </w:r>
            <w:r w:rsidRPr="00132A03">
              <w:rPr>
                <w:color w:val="000000" w:themeColor="text1"/>
              </w:rPr>
              <w:t xml:space="preserve"> prompt</w:t>
            </w:r>
            <w:r w:rsidR="001A20C6" w:rsidRPr="00132A03">
              <w:rPr>
                <w:color w:val="000000" w:themeColor="text1"/>
              </w:rPr>
              <w:t>s</w:t>
            </w:r>
            <w:r w:rsidRPr="00132A03">
              <w:rPr>
                <w:color w:val="000000" w:themeColor="text1"/>
              </w:rPr>
              <w:t xml:space="preserve"> t</w:t>
            </w:r>
            <w:r w:rsidR="001A20C6" w:rsidRPr="00132A03">
              <w:rPr>
                <w:color w:val="000000" w:themeColor="text1"/>
              </w:rPr>
              <w:t>o</w:t>
            </w:r>
            <w:r w:rsidRPr="00132A03">
              <w:rPr>
                <w:color w:val="000000" w:themeColor="text1"/>
              </w:rPr>
              <w:t xml:space="preserve"> move their bodies and scarves through space: “</w:t>
            </w:r>
            <w:r w:rsidRPr="00132A03">
              <w:rPr>
                <w:i/>
                <w:iCs/>
                <w:color w:val="000000" w:themeColor="text1"/>
              </w:rPr>
              <w:t xml:space="preserve">Above </w:t>
            </w:r>
            <w:r w:rsidRPr="00132A03">
              <w:rPr>
                <w:color w:val="000000" w:themeColor="text1"/>
              </w:rPr>
              <w:t xml:space="preserve">my head, </w:t>
            </w:r>
            <w:r w:rsidRPr="00132A03">
              <w:rPr>
                <w:i/>
                <w:iCs/>
                <w:color w:val="000000" w:themeColor="text1"/>
              </w:rPr>
              <w:t xml:space="preserve">around </w:t>
            </w:r>
            <w:r w:rsidRPr="00132A03">
              <w:rPr>
                <w:color w:val="000000" w:themeColor="text1"/>
              </w:rPr>
              <w:t xml:space="preserve">my toes, </w:t>
            </w:r>
            <w:r w:rsidRPr="00132A03">
              <w:rPr>
                <w:i/>
                <w:iCs/>
                <w:color w:val="000000" w:themeColor="text1"/>
              </w:rPr>
              <w:t xml:space="preserve">between </w:t>
            </w:r>
            <w:r w:rsidRPr="00132A03">
              <w:rPr>
                <w:color w:val="000000" w:themeColor="text1"/>
              </w:rPr>
              <w:t xml:space="preserve">my legs, </w:t>
            </w:r>
            <w:r w:rsidRPr="00132A03">
              <w:rPr>
                <w:i/>
                <w:iCs/>
                <w:color w:val="000000" w:themeColor="text1"/>
              </w:rPr>
              <w:t xml:space="preserve">in front of </w:t>
            </w:r>
            <w:r w:rsidRPr="00132A03">
              <w:rPr>
                <w:color w:val="000000" w:themeColor="text1"/>
              </w:rPr>
              <w:t xml:space="preserve">my nose! </w:t>
            </w:r>
            <w:r w:rsidRPr="00132A03">
              <w:rPr>
                <w:i/>
                <w:iCs/>
                <w:color w:val="000000" w:themeColor="text1"/>
              </w:rPr>
              <w:t xml:space="preserve">Over </w:t>
            </w:r>
            <w:r w:rsidRPr="00132A03">
              <w:rPr>
                <w:color w:val="000000" w:themeColor="text1"/>
              </w:rPr>
              <w:t xml:space="preserve">my eyes, </w:t>
            </w:r>
            <w:r w:rsidRPr="00132A03">
              <w:rPr>
                <w:i/>
                <w:iCs/>
                <w:color w:val="000000" w:themeColor="text1"/>
              </w:rPr>
              <w:t xml:space="preserve">under </w:t>
            </w:r>
            <w:r w:rsidRPr="00132A03">
              <w:rPr>
                <w:color w:val="000000" w:themeColor="text1"/>
              </w:rPr>
              <w:t>my chin, feel it tickle</w:t>
            </w:r>
            <w:r w:rsidRPr="00132A03">
              <w:rPr>
                <w:i/>
                <w:iCs/>
                <w:color w:val="000000" w:themeColor="text1"/>
              </w:rPr>
              <w:t>, all over</w:t>
            </w:r>
            <w:r w:rsidRPr="00132A03">
              <w:rPr>
                <w:color w:val="000000" w:themeColor="text1"/>
              </w:rPr>
              <w:t xml:space="preserve"> my skin!” Children will follow the actions of the teacher and sing/rhyme along if they want to. After </w:t>
            </w:r>
            <w:r w:rsidR="00DC1A9B" w:rsidRPr="00132A03">
              <w:rPr>
                <w:color w:val="000000" w:themeColor="text1"/>
              </w:rPr>
              <w:t>a repeat or two</w:t>
            </w:r>
            <w:r w:rsidRPr="00132A03">
              <w:rPr>
                <w:color w:val="000000" w:themeColor="text1"/>
              </w:rPr>
              <w:t xml:space="preserve"> of this rhyme, the children </w:t>
            </w:r>
            <w:r w:rsidR="000245B2" w:rsidRPr="00132A03">
              <w:rPr>
                <w:color w:val="000000" w:themeColor="text1"/>
              </w:rPr>
              <w:t xml:space="preserve">may take turns coming up with an action as they describe it. </w:t>
            </w:r>
            <w:r w:rsidRPr="00132A03">
              <w:rPr>
                <w:color w:val="000000" w:themeColor="text1"/>
              </w:rPr>
              <w:t xml:space="preserve">The teacher may prompt if necessary (“what are you doing with your scarf now?”) The teacher will repeat the vocab words as she describes what she observes the children doing </w:t>
            </w:r>
            <w:r w:rsidRPr="00132A03">
              <w:rPr>
                <w:color w:val="000000" w:themeColor="text1"/>
              </w:rPr>
              <w:lastRenderedPageBreak/>
              <w:t>(“</w:t>
            </w:r>
            <w:r w:rsidR="009A361D" w:rsidRPr="00132A03">
              <w:rPr>
                <w:color w:val="000000" w:themeColor="text1"/>
              </w:rPr>
              <w:t>Wow,</w:t>
            </w:r>
            <w:r w:rsidRPr="00132A03">
              <w:rPr>
                <w:color w:val="000000" w:themeColor="text1"/>
              </w:rPr>
              <w:t xml:space="preserve"> you made the scarf twirl </w:t>
            </w:r>
            <w:r w:rsidRPr="00132A03">
              <w:rPr>
                <w:i/>
                <w:iCs/>
                <w:color w:val="000000" w:themeColor="text1"/>
              </w:rPr>
              <w:t>around and around!</w:t>
            </w:r>
            <w:r w:rsidRPr="00132A03">
              <w:rPr>
                <w:color w:val="000000" w:themeColor="text1"/>
              </w:rPr>
              <w:t>” Or “</w:t>
            </w:r>
            <w:r w:rsidR="009A361D" w:rsidRPr="00132A03">
              <w:rPr>
                <w:color w:val="000000" w:themeColor="text1"/>
              </w:rPr>
              <w:t>Kaylie</w:t>
            </w:r>
            <w:r w:rsidRPr="00132A03">
              <w:rPr>
                <w:color w:val="000000" w:themeColor="text1"/>
              </w:rPr>
              <w:t xml:space="preserve">, your </w:t>
            </w:r>
            <w:r w:rsidR="00D163DD" w:rsidRPr="00132A03">
              <w:rPr>
                <w:color w:val="000000" w:themeColor="text1"/>
              </w:rPr>
              <w:t xml:space="preserve">scarf flew </w:t>
            </w:r>
            <w:r w:rsidR="00D163DD" w:rsidRPr="00132A03">
              <w:rPr>
                <w:i/>
                <w:iCs/>
                <w:color w:val="000000" w:themeColor="text1"/>
              </w:rPr>
              <w:t>through</w:t>
            </w:r>
            <w:r w:rsidR="00D163DD" w:rsidRPr="00132A03">
              <w:rPr>
                <w:color w:val="000000" w:themeColor="text1"/>
              </w:rPr>
              <w:t xml:space="preserve"> the air!”)</w:t>
            </w:r>
            <w:r w:rsidRPr="00132A03">
              <w:rPr>
                <w:color w:val="000000" w:themeColor="text1"/>
              </w:rPr>
              <w:t xml:space="preserve"> </w:t>
            </w:r>
          </w:p>
        </w:tc>
        <w:tc>
          <w:tcPr>
            <w:tcW w:w="1995" w:type="dxa"/>
          </w:tcPr>
          <w:p w14:paraId="1103A5E0" w14:textId="77777777" w:rsidR="004048E2" w:rsidRPr="00132A03" w:rsidRDefault="00E428D2" w:rsidP="004048E2">
            <w:pPr>
              <w:rPr>
                <w:color w:val="000000" w:themeColor="text1"/>
              </w:rPr>
            </w:pPr>
            <w:r w:rsidRPr="00132A03">
              <w:rPr>
                <w:color w:val="000000" w:themeColor="text1"/>
              </w:rPr>
              <w:lastRenderedPageBreak/>
              <w:t xml:space="preserve">Domain 2; Goal </w:t>
            </w:r>
            <w:r w:rsidR="00D355B2" w:rsidRPr="00132A03">
              <w:rPr>
                <w:color w:val="000000" w:themeColor="text1"/>
              </w:rPr>
              <w:t>19</w:t>
            </w:r>
          </w:p>
          <w:p w14:paraId="40980299" w14:textId="497B4C8E" w:rsidR="00C86AA4" w:rsidRPr="00132A03" w:rsidRDefault="005B37AE" w:rsidP="004048E2">
            <w:pPr>
              <w:rPr>
                <w:color w:val="000000" w:themeColor="text1"/>
              </w:rPr>
            </w:pPr>
            <w:r w:rsidRPr="00132A03">
              <w:rPr>
                <w:color w:val="000000" w:themeColor="text1"/>
              </w:rPr>
              <w:t>Mimics body movements of the teacher; manipulates a scarf through space</w:t>
            </w:r>
            <w:r w:rsidR="00A146F2" w:rsidRPr="00132A03">
              <w:rPr>
                <w:color w:val="000000" w:themeColor="text1"/>
              </w:rPr>
              <w:t xml:space="preserve">; demonstrates positional concepts (learned visually and audibly) through body and scarf movement </w:t>
            </w:r>
          </w:p>
        </w:tc>
        <w:tc>
          <w:tcPr>
            <w:tcW w:w="2590" w:type="dxa"/>
          </w:tcPr>
          <w:p w14:paraId="48F41523" w14:textId="2F778B7E" w:rsidR="004048E2" w:rsidRPr="00F5647C" w:rsidRDefault="00A146F2" w:rsidP="00F5647C">
            <w:pPr>
              <w:pStyle w:val="ListParagraph"/>
              <w:numPr>
                <w:ilvl w:val="0"/>
                <w:numId w:val="8"/>
              </w:numPr>
              <w:rPr>
                <w:color w:val="000000" w:themeColor="text1"/>
              </w:rPr>
            </w:pPr>
            <w:r w:rsidRPr="00F5647C">
              <w:rPr>
                <w:color w:val="000000" w:themeColor="text1"/>
              </w:rPr>
              <w:t>Colorful scarves (1 per child</w:t>
            </w:r>
            <w:r w:rsidR="001F681F" w:rsidRPr="00F5647C">
              <w:rPr>
                <w:color w:val="000000" w:themeColor="text1"/>
              </w:rPr>
              <w:t>)</w:t>
            </w:r>
          </w:p>
          <w:p w14:paraId="22A88A90" w14:textId="54B01CAE" w:rsidR="00A146F2" w:rsidRPr="00132A03" w:rsidRDefault="00A146F2" w:rsidP="004048E2">
            <w:pPr>
              <w:rPr>
                <w:color w:val="000000" w:themeColor="text1"/>
              </w:rPr>
            </w:pPr>
          </w:p>
        </w:tc>
      </w:tr>
      <w:tr w:rsidR="004048E2" w:rsidRPr="00132A03" w14:paraId="6771F1C6" w14:textId="77777777" w:rsidTr="007072A7">
        <w:tc>
          <w:tcPr>
            <w:tcW w:w="1975" w:type="dxa"/>
          </w:tcPr>
          <w:p w14:paraId="2CD15D55" w14:textId="7B975312" w:rsidR="004048E2" w:rsidRPr="00132A03" w:rsidRDefault="004048E2" w:rsidP="004048E2">
            <w:pPr>
              <w:rPr>
                <w:color w:val="000000" w:themeColor="text1"/>
              </w:rPr>
            </w:pPr>
            <w:r w:rsidRPr="00132A03">
              <w:rPr>
                <w:i/>
                <w:iCs/>
                <w:color w:val="000000" w:themeColor="text1"/>
              </w:rPr>
              <w:t>JUSTIFICATION:</w:t>
            </w:r>
          </w:p>
        </w:tc>
        <w:tc>
          <w:tcPr>
            <w:tcW w:w="10975" w:type="dxa"/>
            <w:gridSpan w:val="4"/>
          </w:tcPr>
          <w:p w14:paraId="376C48C9" w14:textId="4B445386" w:rsidR="004048E2" w:rsidRPr="00132A03" w:rsidRDefault="004048E2" w:rsidP="004048E2">
            <w:pPr>
              <w:rPr>
                <w:color w:val="000000" w:themeColor="text1"/>
              </w:rPr>
            </w:pPr>
            <w:r w:rsidRPr="00132A03">
              <w:rPr>
                <w:color w:val="000000" w:themeColor="text1"/>
              </w:rPr>
              <w:t>OBJECTIVE:</w:t>
            </w:r>
            <w:r w:rsidR="00465421" w:rsidRPr="00132A03">
              <w:rPr>
                <w:color w:val="000000" w:themeColor="text1"/>
              </w:rPr>
              <w:t xml:space="preserve"> Children will learn </w:t>
            </w:r>
            <w:r w:rsidR="00CE505E" w:rsidRPr="00132A03">
              <w:rPr>
                <w:color w:val="000000" w:themeColor="text1"/>
              </w:rPr>
              <w:t>positional words and experience what they mean through body movement</w:t>
            </w:r>
            <w:r w:rsidR="001F681F" w:rsidRPr="00132A03">
              <w:rPr>
                <w:color w:val="000000" w:themeColor="text1"/>
              </w:rPr>
              <w:t xml:space="preserve"> and </w:t>
            </w:r>
            <w:r w:rsidR="00FB07C7" w:rsidRPr="00132A03">
              <w:rPr>
                <w:color w:val="000000" w:themeColor="text1"/>
              </w:rPr>
              <w:t>visual</w:t>
            </w:r>
            <w:r w:rsidR="0074142F" w:rsidRPr="00132A03">
              <w:rPr>
                <w:color w:val="000000" w:themeColor="text1"/>
              </w:rPr>
              <w:t xml:space="preserve"> and audio senses.</w:t>
            </w:r>
          </w:p>
          <w:p w14:paraId="6C71DE81" w14:textId="295AEA74" w:rsidR="004048E2" w:rsidRPr="00132A03" w:rsidRDefault="004048E2" w:rsidP="004048E2">
            <w:pPr>
              <w:rPr>
                <w:color w:val="000000" w:themeColor="text1"/>
              </w:rPr>
            </w:pPr>
            <w:r w:rsidRPr="00132A03">
              <w:rPr>
                <w:color w:val="000000" w:themeColor="text1"/>
              </w:rPr>
              <w:t>JUSTIFICATION:</w:t>
            </w:r>
            <w:r w:rsidR="00CE505E" w:rsidRPr="00132A03">
              <w:rPr>
                <w:color w:val="000000" w:themeColor="text1"/>
              </w:rPr>
              <w:t xml:space="preserve"> </w:t>
            </w:r>
            <w:r w:rsidR="009F7E73" w:rsidRPr="00132A03">
              <w:rPr>
                <w:color w:val="000000" w:themeColor="text1"/>
              </w:rPr>
              <w:t>The children will enjoy this activity because it encourages them to move, dance, and jump around. The colorful scarves add an exciting twist as the children discover the movements they can make by twirling, bunching, or tossing them. They will experience the meaning of positional words as they mimic the teacher’s actions and listen to the words she says. They will connect that when she says “head” she gestures to her head, and when she says “</w:t>
            </w:r>
            <w:r w:rsidR="009F7E73" w:rsidRPr="00132A03">
              <w:rPr>
                <w:i/>
                <w:iCs/>
                <w:color w:val="000000" w:themeColor="text1"/>
              </w:rPr>
              <w:t xml:space="preserve">above </w:t>
            </w:r>
            <w:r w:rsidR="009F7E73" w:rsidRPr="00132A03">
              <w:rPr>
                <w:color w:val="000000" w:themeColor="text1"/>
              </w:rPr>
              <w:t xml:space="preserve">my head” she waves the scarf above her head, showing the children what </w:t>
            </w:r>
            <w:r w:rsidR="009F7E73" w:rsidRPr="00132A03">
              <w:rPr>
                <w:i/>
                <w:iCs/>
                <w:color w:val="000000" w:themeColor="text1"/>
              </w:rPr>
              <w:t xml:space="preserve">above </w:t>
            </w:r>
            <w:r w:rsidR="009F7E73" w:rsidRPr="00132A03">
              <w:rPr>
                <w:color w:val="000000" w:themeColor="text1"/>
              </w:rPr>
              <w:t>means. As the children follow the rhymes and come up with their own descriptions of their movement and positioning of their scarves and bodies, the words they hear become more real and meaningful to them.</w:t>
            </w:r>
          </w:p>
        </w:tc>
      </w:tr>
      <w:tr w:rsidR="004048E2" w:rsidRPr="00132A03" w14:paraId="05F8C137" w14:textId="77777777" w:rsidTr="004048E2">
        <w:tc>
          <w:tcPr>
            <w:tcW w:w="1975" w:type="dxa"/>
          </w:tcPr>
          <w:p w14:paraId="3C0540A3" w14:textId="2FDD7F80" w:rsidR="004048E2" w:rsidRPr="00132A03" w:rsidRDefault="004048E2" w:rsidP="004048E2">
            <w:pPr>
              <w:rPr>
                <w:color w:val="000000" w:themeColor="text1"/>
              </w:rPr>
            </w:pPr>
            <w:r w:rsidRPr="00132A03">
              <w:rPr>
                <w:b/>
                <w:bCs/>
                <w:color w:val="000000" w:themeColor="text1"/>
              </w:rPr>
              <w:t>CENTER</w:t>
            </w:r>
          </w:p>
        </w:tc>
        <w:tc>
          <w:tcPr>
            <w:tcW w:w="1980" w:type="dxa"/>
          </w:tcPr>
          <w:p w14:paraId="308D846F" w14:textId="257CE89D" w:rsidR="004048E2" w:rsidRPr="00132A03" w:rsidRDefault="004048E2" w:rsidP="004048E2">
            <w:pPr>
              <w:rPr>
                <w:color w:val="000000" w:themeColor="text1"/>
              </w:rPr>
            </w:pPr>
            <w:r w:rsidRPr="00132A03">
              <w:rPr>
                <w:b/>
                <w:bCs/>
                <w:color w:val="000000" w:themeColor="text1"/>
              </w:rPr>
              <w:t>ACTIVITY</w:t>
            </w:r>
          </w:p>
        </w:tc>
        <w:tc>
          <w:tcPr>
            <w:tcW w:w="4410" w:type="dxa"/>
          </w:tcPr>
          <w:p w14:paraId="401E5A49" w14:textId="43F4A0C8" w:rsidR="004048E2" w:rsidRPr="00132A03" w:rsidRDefault="004048E2" w:rsidP="004048E2">
            <w:pPr>
              <w:rPr>
                <w:color w:val="000000" w:themeColor="text1"/>
              </w:rPr>
            </w:pPr>
            <w:r w:rsidRPr="00132A03">
              <w:rPr>
                <w:b/>
                <w:bCs/>
                <w:color w:val="000000" w:themeColor="text1"/>
              </w:rPr>
              <w:t>DESCRIPTION OF ACTIVITY</w:t>
            </w:r>
          </w:p>
        </w:tc>
        <w:tc>
          <w:tcPr>
            <w:tcW w:w="1995" w:type="dxa"/>
          </w:tcPr>
          <w:p w14:paraId="677A72B1" w14:textId="1AC8F904" w:rsidR="004048E2" w:rsidRPr="00132A03" w:rsidRDefault="004048E2" w:rsidP="004048E2">
            <w:pPr>
              <w:rPr>
                <w:color w:val="000000" w:themeColor="text1"/>
              </w:rPr>
            </w:pPr>
            <w:r w:rsidRPr="00132A03">
              <w:rPr>
                <w:b/>
                <w:bCs/>
                <w:color w:val="000000" w:themeColor="text1"/>
              </w:rPr>
              <w:t>IELG</w:t>
            </w:r>
          </w:p>
        </w:tc>
        <w:tc>
          <w:tcPr>
            <w:tcW w:w="2590" w:type="dxa"/>
          </w:tcPr>
          <w:p w14:paraId="5F8ED7C6" w14:textId="2B05D88F" w:rsidR="004048E2" w:rsidRPr="00132A03" w:rsidRDefault="004048E2" w:rsidP="004048E2">
            <w:pPr>
              <w:rPr>
                <w:color w:val="000000" w:themeColor="text1"/>
              </w:rPr>
            </w:pPr>
            <w:r w:rsidRPr="00132A03">
              <w:rPr>
                <w:b/>
                <w:bCs/>
                <w:color w:val="000000" w:themeColor="text1"/>
              </w:rPr>
              <w:t>MATERIALS</w:t>
            </w:r>
          </w:p>
        </w:tc>
      </w:tr>
      <w:tr w:rsidR="004048E2" w:rsidRPr="00132A03" w14:paraId="7669D66B" w14:textId="77777777" w:rsidTr="004048E2">
        <w:tc>
          <w:tcPr>
            <w:tcW w:w="1975" w:type="dxa"/>
          </w:tcPr>
          <w:p w14:paraId="04A8DD0D" w14:textId="77777777" w:rsidR="004048E2" w:rsidRPr="00132A03" w:rsidRDefault="00847AF5" w:rsidP="004048E2">
            <w:pPr>
              <w:rPr>
                <w:color w:val="000000" w:themeColor="text1"/>
              </w:rPr>
            </w:pPr>
            <w:r w:rsidRPr="00132A03">
              <w:rPr>
                <w:color w:val="000000" w:themeColor="text1"/>
              </w:rPr>
              <w:t>ART/CREATIVE</w:t>
            </w:r>
          </w:p>
          <w:p w14:paraId="55362D44" w14:textId="77777777" w:rsidR="00174EB9" w:rsidRPr="00132A03" w:rsidRDefault="00174EB9" w:rsidP="004048E2">
            <w:pPr>
              <w:rPr>
                <w:color w:val="000000" w:themeColor="text1"/>
              </w:rPr>
            </w:pPr>
          </w:p>
          <w:p w14:paraId="19551CF6" w14:textId="6ED270FA" w:rsidR="00174EB9" w:rsidRPr="00132A03" w:rsidRDefault="00174EB9" w:rsidP="004048E2">
            <w:pPr>
              <w:rPr>
                <w:color w:val="000000" w:themeColor="text1"/>
              </w:rPr>
            </w:pPr>
            <w:r w:rsidRPr="00132A03">
              <w:rPr>
                <w:color w:val="000000" w:themeColor="text1"/>
              </w:rPr>
              <w:t>Kaylie</w:t>
            </w:r>
          </w:p>
        </w:tc>
        <w:tc>
          <w:tcPr>
            <w:tcW w:w="1980" w:type="dxa"/>
          </w:tcPr>
          <w:p w14:paraId="7144CFA6" w14:textId="0FDD939D" w:rsidR="004048E2" w:rsidRPr="00132A03" w:rsidRDefault="00745EDC" w:rsidP="004048E2">
            <w:pPr>
              <w:rPr>
                <w:color w:val="000000" w:themeColor="text1"/>
              </w:rPr>
            </w:pPr>
            <w:r w:rsidRPr="00132A03">
              <w:rPr>
                <w:color w:val="000000" w:themeColor="text1"/>
              </w:rPr>
              <w:t>Cutting Things</w:t>
            </w:r>
          </w:p>
        </w:tc>
        <w:tc>
          <w:tcPr>
            <w:tcW w:w="4410" w:type="dxa"/>
          </w:tcPr>
          <w:p w14:paraId="77DEFBAD" w14:textId="7E0A16B5" w:rsidR="004048E2" w:rsidRPr="00132A03" w:rsidRDefault="00745EDC" w:rsidP="004048E2">
            <w:pPr>
              <w:rPr>
                <w:color w:val="000000" w:themeColor="text1"/>
              </w:rPr>
            </w:pPr>
            <w:r w:rsidRPr="00132A03">
              <w:rPr>
                <w:color w:val="000000" w:themeColor="text1"/>
              </w:rPr>
              <w:t xml:space="preserve">Children are provided with </w:t>
            </w:r>
            <w:r w:rsidR="00E5175E" w:rsidRPr="00132A03">
              <w:rPr>
                <w:color w:val="000000" w:themeColor="text1"/>
              </w:rPr>
              <w:t>age-appropriate scissors, glue, and a variety of materials to cut.</w:t>
            </w:r>
            <w:r w:rsidR="0034210A" w:rsidRPr="00132A03">
              <w:rPr>
                <w:color w:val="000000" w:themeColor="text1"/>
              </w:rPr>
              <w:t xml:space="preserve"> It is completely child-led </w:t>
            </w:r>
            <w:r w:rsidR="00F71757" w:rsidRPr="00132A03">
              <w:rPr>
                <w:color w:val="000000" w:themeColor="text1"/>
              </w:rPr>
              <w:t>and invites them to explore what they can do and make with the provided materials.</w:t>
            </w:r>
          </w:p>
        </w:tc>
        <w:tc>
          <w:tcPr>
            <w:tcW w:w="1995" w:type="dxa"/>
          </w:tcPr>
          <w:p w14:paraId="55BE8270" w14:textId="77777777" w:rsidR="004048E2" w:rsidRPr="00132A03" w:rsidRDefault="00723802" w:rsidP="004048E2">
            <w:pPr>
              <w:rPr>
                <w:color w:val="000000" w:themeColor="text1"/>
              </w:rPr>
            </w:pPr>
            <w:r w:rsidRPr="00132A03">
              <w:rPr>
                <w:color w:val="000000" w:themeColor="text1"/>
              </w:rPr>
              <w:t xml:space="preserve">Domain </w:t>
            </w:r>
            <w:r w:rsidR="004E01D4" w:rsidRPr="00132A03">
              <w:rPr>
                <w:color w:val="000000" w:themeColor="text1"/>
              </w:rPr>
              <w:t>2; Goal 18</w:t>
            </w:r>
          </w:p>
          <w:p w14:paraId="406A1D19" w14:textId="48A2A5A2" w:rsidR="004E01D4" w:rsidRPr="00132A03" w:rsidRDefault="004E01D4" w:rsidP="004048E2">
            <w:pPr>
              <w:rPr>
                <w:color w:val="000000" w:themeColor="text1"/>
              </w:rPr>
            </w:pPr>
            <w:r w:rsidRPr="00132A03">
              <w:rPr>
                <w:color w:val="000000" w:themeColor="text1"/>
              </w:rPr>
              <w:t>Children practice fine motor skills</w:t>
            </w:r>
            <w:r w:rsidR="002815F2" w:rsidRPr="00132A03">
              <w:rPr>
                <w:color w:val="000000" w:themeColor="text1"/>
              </w:rPr>
              <w:t xml:space="preserve"> by cutting, using utensils, etc.</w:t>
            </w:r>
          </w:p>
        </w:tc>
        <w:tc>
          <w:tcPr>
            <w:tcW w:w="2590" w:type="dxa"/>
          </w:tcPr>
          <w:p w14:paraId="64E379E9" w14:textId="77777777" w:rsidR="004048E2" w:rsidRPr="00C65D22" w:rsidRDefault="0009222A" w:rsidP="00C65D22">
            <w:pPr>
              <w:pStyle w:val="ListParagraph"/>
              <w:numPr>
                <w:ilvl w:val="0"/>
                <w:numId w:val="9"/>
              </w:numPr>
              <w:rPr>
                <w:color w:val="000000" w:themeColor="text1"/>
              </w:rPr>
            </w:pPr>
            <w:r w:rsidRPr="00C65D22">
              <w:rPr>
                <w:color w:val="000000" w:themeColor="text1"/>
              </w:rPr>
              <w:t>Scissors</w:t>
            </w:r>
          </w:p>
          <w:p w14:paraId="059BCB56" w14:textId="77777777" w:rsidR="0009222A" w:rsidRPr="00C65D22" w:rsidRDefault="0009222A" w:rsidP="00C65D22">
            <w:pPr>
              <w:pStyle w:val="ListParagraph"/>
              <w:numPr>
                <w:ilvl w:val="0"/>
                <w:numId w:val="9"/>
              </w:numPr>
              <w:rPr>
                <w:color w:val="000000" w:themeColor="text1"/>
              </w:rPr>
            </w:pPr>
            <w:r w:rsidRPr="00C65D22">
              <w:rPr>
                <w:color w:val="000000" w:themeColor="text1"/>
              </w:rPr>
              <w:t>Glue</w:t>
            </w:r>
          </w:p>
          <w:p w14:paraId="2F92AA0C" w14:textId="77777777" w:rsidR="0009222A" w:rsidRPr="00C65D22" w:rsidRDefault="0009222A" w:rsidP="00C65D22">
            <w:pPr>
              <w:pStyle w:val="ListParagraph"/>
              <w:numPr>
                <w:ilvl w:val="0"/>
                <w:numId w:val="9"/>
              </w:numPr>
              <w:rPr>
                <w:color w:val="000000" w:themeColor="text1"/>
              </w:rPr>
            </w:pPr>
            <w:r w:rsidRPr="00C65D22">
              <w:rPr>
                <w:color w:val="000000" w:themeColor="text1"/>
              </w:rPr>
              <w:t>Paper</w:t>
            </w:r>
          </w:p>
          <w:p w14:paraId="6FDFA029" w14:textId="77777777" w:rsidR="0009222A" w:rsidRPr="00C65D22" w:rsidRDefault="0009222A" w:rsidP="00C65D22">
            <w:pPr>
              <w:pStyle w:val="ListParagraph"/>
              <w:numPr>
                <w:ilvl w:val="0"/>
                <w:numId w:val="9"/>
              </w:numPr>
              <w:rPr>
                <w:color w:val="000000" w:themeColor="text1"/>
              </w:rPr>
            </w:pPr>
            <w:r w:rsidRPr="00C65D22">
              <w:rPr>
                <w:color w:val="000000" w:themeColor="text1"/>
              </w:rPr>
              <w:t>Felt</w:t>
            </w:r>
          </w:p>
          <w:p w14:paraId="0B4EE3BE" w14:textId="77777777" w:rsidR="0009222A" w:rsidRPr="00C65D22" w:rsidRDefault="0009222A" w:rsidP="00C65D22">
            <w:pPr>
              <w:pStyle w:val="ListParagraph"/>
              <w:numPr>
                <w:ilvl w:val="0"/>
                <w:numId w:val="9"/>
              </w:numPr>
              <w:rPr>
                <w:color w:val="000000" w:themeColor="text1"/>
              </w:rPr>
            </w:pPr>
            <w:r w:rsidRPr="00C65D22">
              <w:rPr>
                <w:color w:val="000000" w:themeColor="text1"/>
              </w:rPr>
              <w:t>Fabric</w:t>
            </w:r>
          </w:p>
          <w:p w14:paraId="5B7B4722" w14:textId="77777777" w:rsidR="0009222A" w:rsidRPr="00C65D22" w:rsidRDefault="00FE5657" w:rsidP="00C65D22">
            <w:pPr>
              <w:pStyle w:val="ListParagraph"/>
              <w:numPr>
                <w:ilvl w:val="0"/>
                <w:numId w:val="9"/>
              </w:numPr>
              <w:rPr>
                <w:color w:val="000000" w:themeColor="text1"/>
              </w:rPr>
            </w:pPr>
            <w:r w:rsidRPr="00C65D22">
              <w:rPr>
                <w:color w:val="000000" w:themeColor="text1"/>
              </w:rPr>
              <w:t>Leaves</w:t>
            </w:r>
          </w:p>
          <w:p w14:paraId="0135120B" w14:textId="77777777" w:rsidR="00FE5657" w:rsidRPr="00C65D22" w:rsidRDefault="00FE5657" w:rsidP="00C65D22">
            <w:pPr>
              <w:pStyle w:val="ListParagraph"/>
              <w:numPr>
                <w:ilvl w:val="0"/>
                <w:numId w:val="9"/>
              </w:numPr>
              <w:rPr>
                <w:color w:val="000000" w:themeColor="text1"/>
              </w:rPr>
            </w:pPr>
            <w:r w:rsidRPr="00C65D22">
              <w:rPr>
                <w:color w:val="000000" w:themeColor="text1"/>
              </w:rPr>
              <w:t>String</w:t>
            </w:r>
          </w:p>
          <w:p w14:paraId="34E10C36" w14:textId="77777777" w:rsidR="00FE5657" w:rsidRPr="00C65D22" w:rsidRDefault="00FE5657" w:rsidP="00C65D22">
            <w:pPr>
              <w:pStyle w:val="ListParagraph"/>
              <w:numPr>
                <w:ilvl w:val="0"/>
                <w:numId w:val="9"/>
              </w:numPr>
              <w:rPr>
                <w:color w:val="000000" w:themeColor="text1"/>
              </w:rPr>
            </w:pPr>
            <w:r w:rsidRPr="00C65D22">
              <w:rPr>
                <w:color w:val="000000" w:themeColor="text1"/>
              </w:rPr>
              <w:t>Pipe cleaners</w:t>
            </w:r>
          </w:p>
          <w:p w14:paraId="6E0D8C0D" w14:textId="77777777" w:rsidR="002C5FB1" w:rsidRPr="00C65D22" w:rsidRDefault="002C5FB1" w:rsidP="00C65D22">
            <w:pPr>
              <w:pStyle w:val="ListParagraph"/>
              <w:numPr>
                <w:ilvl w:val="0"/>
                <w:numId w:val="9"/>
              </w:numPr>
              <w:rPr>
                <w:color w:val="000000" w:themeColor="text1"/>
              </w:rPr>
            </w:pPr>
            <w:r w:rsidRPr="00C65D22">
              <w:rPr>
                <w:color w:val="000000" w:themeColor="text1"/>
              </w:rPr>
              <w:t>Plastic straws</w:t>
            </w:r>
          </w:p>
          <w:p w14:paraId="7B6DE744" w14:textId="77777777" w:rsidR="002C5FB1" w:rsidRPr="00C65D22" w:rsidRDefault="002C5FB1" w:rsidP="00C65D22">
            <w:pPr>
              <w:pStyle w:val="ListParagraph"/>
              <w:numPr>
                <w:ilvl w:val="0"/>
                <w:numId w:val="9"/>
              </w:numPr>
              <w:rPr>
                <w:color w:val="000000" w:themeColor="text1"/>
              </w:rPr>
            </w:pPr>
            <w:r w:rsidRPr="00C65D22">
              <w:rPr>
                <w:color w:val="000000" w:themeColor="text1"/>
              </w:rPr>
              <w:t>Ribbon</w:t>
            </w:r>
          </w:p>
          <w:p w14:paraId="41EB2EA9" w14:textId="6950D5BB" w:rsidR="002C5FB1" w:rsidRPr="00C65D22" w:rsidRDefault="002C5FB1" w:rsidP="00C65D22">
            <w:pPr>
              <w:pStyle w:val="ListParagraph"/>
              <w:numPr>
                <w:ilvl w:val="0"/>
                <w:numId w:val="9"/>
              </w:numPr>
              <w:rPr>
                <w:color w:val="000000" w:themeColor="text1"/>
              </w:rPr>
            </w:pPr>
            <w:r w:rsidRPr="00C65D22">
              <w:rPr>
                <w:color w:val="000000" w:themeColor="text1"/>
              </w:rPr>
              <w:t>Tin foil</w:t>
            </w:r>
          </w:p>
        </w:tc>
      </w:tr>
      <w:tr w:rsidR="004048E2" w:rsidRPr="00132A03" w14:paraId="72BB760F" w14:textId="77777777" w:rsidTr="000B598C">
        <w:tc>
          <w:tcPr>
            <w:tcW w:w="1975" w:type="dxa"/>
          </w:tcPr>
          <w:p w14:paraId="5553BC95" w14:textId="23F40A59" w:rsidR="004048E2" w:rsidRPr="00132A03" w:rsidRDefault="004048E2" w:rsidP="004048E2">
            <w:pPr>
              <w:rPr>
                <w:color w:val="000000" w:themeColor="text1"/>
              </w:rPr>
            </w:pPr>
            <w:r w:rsidRPr="00132A03">
              <w:rPr>
                <w:i/>
                <w:iCs/>
                <w:color w:val="000000" w:themeColor="text1"/>
              </w:rPr>
              <w:t>JUSTIFICATION:</w:t>
            </w:r>
          </w:p>
        </w:tc>
        <w:tc>
          <w:tcPr>
            <w:tcW w:w="10975" w:type="dxa"/>
            <w:gridSpan w:val="4"/>
          </w:tcPr>
          <w:p w14:paraId="64B61B76" w14:textId="060BFB41" w:rsidR="004048E2" w:rsidRPr="00132A03" w:rsidRDefault="004048E2" w:rsidP="004048E2">
            <w:pPr>
              <w:rPr>
                <w:color w:val="000000" w:themeColor="text1"/>
              </w:rPr>
            </w:pPr>
            <w:r w:rsidRPr="00132A03">
              <w:rPr>
                <w:color w:val="000000" w:themeColor="text1"/>
              </w:rPr>
              <w:t>OBJECTIVE:</w:t>
            </w:r>
            <w:r w:rsidR="00FE4714" w:rsidRPr="00132A03">
              <w:rPr>
                <w:color w:val="000000" w:themeColor="text1"/>
              </w:rPr>
              <w:t xml:space="preserve"> Children will explore their curiosity and creativity while practicing fine motor skills like cutting various materials and gluing them together. </w:t>
            </w:r>
          </w:p>
          <w:p w14:paraId="160902C1" w14:textId="06B5DBD1" w:rsidR="004048E2" w:rsidRPr="00132A03" w:rsidRDefault="004048E2" w:rsidP="004048E2">
            <w:pPr>
              <w:rPr>
                <w:color w:val="000000" w:themeColor="text1"/>
              </w:rPr>
            </w:pPr>
            <w:r w:rsidRPr="00132A03">
              <w:rPr>
                <w:color w:val="000000" w:themeColor="text1"/>
              </w:rPr>
              <w:t>JUSTIFICATION:</w:t>
            </w:r>
            <w:r w:rsidR="00FE4714" w:rsidRPr="00132A03">
              <w:rPr>
                <w:color w:val="000000" w:themeColor="text1"/>
              </w:rPr>
              <w:t xml:space="preserve"> </w:t>
            </w:r>
            <w:r w:rsidR="00DF5489" w:rsidRPr="00132A03">
              <w:rPr>
                <w:color w:val="000000" w:themeColor="text1"/>
              </w:rPr>
              <w:t xml:space="preserve">This activity promotes </w:t>
            </w:r>
            <w:r w:rsidR="009101AD" w:rsidRPr="00132A03">
              <w:rPr>
                <w:color w:val="000000" w:themeColor="text1"/>
              </w:rPr>
              <w:t>the development of fine motor skills (cutting, handling different materials, gluing</w:t>
            </w:r>
            <w:r w:rsidR="00D2543F" w:rsidRPr="00132A03">
              <w:rPr>
                <w:color w:val="000000" w:themeColor="text1"/>
              </w:rPr>
              <w:t xml:space="preserve">), </w:t>
            </w:r>
            <w:r w:rsidR="00C17F99" w:rsidRPr="00132A03">
              <w:rPr>
                <w:color w:val="000000" w:themeColor="text1"/>
              </w:rPr>
              <w:t xml:space="preserve">cognitive skills (curiosity, creativity, decision-making, </w:t>
            </w:r>
            <w:r w:rsidR="001C5C1D" w:rsidRPr="00132A03">
              <w:rPr>
                <w:color w:val="000000" w:themeColor="text1"/>
              </w:rPr>
              <w:t>concentration</w:t>
            </w:r>
            <w:r w:rsidR="00C17F99" w:rsidRPr="00132A03">
              <w:rPr>
                <w:color w:val="000000" w:themeColor="text1"/>
              </w:rPr>
              <w:t>), social-emotional skills (</w:t>
            </w:r>
            <w:r w:rsidR="001C5C1D" w:rsidRPr="00132A03">
              <w:rPr>
                <w:color w:val="000000" w:themeColor="text1"/>
              </w:rPr>
              <w:t xml:space="preserve">self-regulation, </w:t>
            </w:r>
            <w:r w:rsidR="008A371D" w:rsidRPr="00132A03">
              <w:rPr>
                <w:color w:val="000000" w:themeColor="text1"/>
              </w:rPr>
              <w:t xml:space="preserve">sharing with peers), and linguistic skills (conversation, </w:t>
            </w:r>
            <w:r w:rsidR="008A371D" w:rsidRPr="00132A03">
              <w:rPr>
                <w:color w:val="000000" w:themeColor="text1"/>
              </w:rPr>
              <w:lastRenderedPageBreak/>
              <w:t>vocabulary like “scissors”, “tin foil”, “felt”, etc.)</w:t>
            </w:r>
            <w:r w:rsidR="003520BE" w:rsidRPr="00132A03">
              <w:rPr>
                <w:color w:val="000000" w:themeColor="text1"/>
              </w:rPr>
              <w:t xml:space="preserve"> The children will </w:t>
            </w:r>
            <w:r w:rsidR="00950825" w:rsidRPr="00132A03">
              <w:rPr>
                <w:color w:val="000000" w:themeColor="text1"/>
              </w:rPr>
              <w:t xml:space="preserve">enjoy </w:t>
            </w:r>
            <w:r w:rsidR="00F8694C" w:rsidRPr="00132A03">
              <w:rPr>
                <w:color w:val="000000" w:themeColor="text1"/>
              </w:rPr>
              <w:t xml:space="preserve">exploring unfamiliar materials and being allowed to cut things when they normally wouldn’t be. </w:t>
            </w:r>
            <w:r w:rsidR="00F253FA" w:rsidRPr="00132A03">
              <w:rPr>
                <w:color w:val="000000" w:themeColor="text1"/>
              </w:rPr>
              <w:t>This activity is a great opportunity to practice fine motor skills and creativity, while also offering a valuable firsthand sensory experience.</w:t>
            </w:r>
          </w:p>
        </w:tc>
      </w:tr>
      <w:tr w:rsidR="004048E2" w:rsidRPr="00132A03" w14:paraId="01731291" w14:textId="77777777" w:rsidTr="004048E2">
        <w:tc>
          <w:tcPr>
            <w:tcW w:w="1975" w:type="dxa"/>
          </w:tcPr>
          <w:p w14:paraId="28150723" w14:textId="4A448FD9" w:rsidR="004048E2" w:rsidRPr="00132A03" w:rsidRDefault="004048E2" w:rsidP="004048E2">
            <w:pPr>
              <w:rPr>
                <w:color w:val="000000" w:themeColor="text1"/>
              </w:rPr>
            </w:pPr>
            <w:r w:rsidRPr="00132A03">
              <w:rPr>
                <w:b/>
                <w:bCs/>
                <w:color w:val="000000" w:themeColor="text1"/>
              </w:rPr>
              <w:lastRenderedPageBreak/>
              <w:t>CENTER</w:t>
            </w:r>
          </w:p>
        </w:tc>
        <w:tc>
          <w:tcPr>
            <w:tcW w:w="1980" w:type="dxa"/>
          </w:tcPr>
          <w:p w14:paraId="49BF86B5" w14:textId="4B27689F" w:rsidR="004048E2" w:rsidRPr="00132A03" w:rsidRDefault="004048E2" w:rsidP="004048E2">
            <w:pPr>
              <w:rPr>
                <w:color w:val="000000" w:themeColor="text1"/>
              </w:rPr>
            </w:pPr>
            <w:r w:rsidRPr="00132A03">
              <w:rPr>
                <w:b/>
                <w:bCs/>
                <w:color w:val="000000" w:themeColor="text1"/>
              </w:rPr>
              <w:t>ACTIVITY</w:t>
            </w:r>
          </w:p>
        </w:tc>
        <w:tc>
          <w:tcPr>
            <w:tcW w:w="4410" w:type="dxa"/>
          </w:tcPr>
          <w:p w14:paraId="539FA20C" w14:textId="41E589AF" w:rsidR="004048E2" w:rsidRPr="00132A03" w:rsidRDefault="004048E2" w:rsidP="004048E2">
            <w:pPr>
              <w:rPr>
                <w:color w:val="000000" w:themeColor="text1"/>
              </w:rPr>
            </w:pPr>
            <w:r w:rsidRPr="00132A03">
              <w:rPr>
                <w:b/>
                <w:bCs/>
                <w:color w:val="000000" w:themeColor="text1"/>
              </w:rPr>
              <w:t>DESCRIPTION OF ACTIVITY</w:t>
            </w:r>
          </w:p>
        </w:tc>
        <w:tc>
          <w:tcPr>
            <w:tcW w:w="1995" w:type="dxa"/>
          </w:tcPr>
          <w:p w14:paraId="2E188D76" w14:textId="1DDFC3F6" w:rsidR="004048E2" w:rsidRPr="00132A03" w:rsidRDefault="004048E2" w:rsidP="004048E2">
            <w:pPr>
              <w:rPr>
                <w:color w:val="000000" w:themeColor="text1"/>
              </w:rPr>
            </w:pPr>
            <w:r w:rsidRPr="00132A03">
              <w:rPr>
                <w:b/>
                <w:bCs/>
                <w:color w:val="000000" w:themeColor="text1"/>
              </w:rPr>
              <w:t>IELG</w:t>
            </w:r>
          </w:p>
        </w:tc>
        <w:tc>
          <w:tcPr>
            <w:tcW w:w="2590" w:type="dxa"/>
          </w:tcPr>
          <w:p w14:paraId="7EF7BF4E" w14:textId="2C6D6F7D" w:rsidR="004048E2" w:rsidRPr="00132A03" w:rsidRDefault="004048E2" w:rsidP="004048E2">
            <w:pPr>
              <w:rPr>
                <w:color w:val="000000" w:themeColor="text1"/>
              </w:rPr>
            </w:pPr>
            <w:r w:rsidRPr="00132A03">
              <w:rPr>
                <w:b/>
                <w:bCs/>
                <w:color w:val="000000" w:themeColor="text1"/>
              </w:rPr>
              <w:t>MATERIALS</w:t>
            </w:r>
          </w:p>
        </w:tc>
      </w:tr>
      <w:tr w:rsidR="004048E2" w:rsidRPr="00132A03" w14:paraId="2B29B2B0" w14:textId="77777777" w:rsidTr="004048E2">
        <w:tc>
          <w:tcPr>
            <w:tcW w:w="1975" w:type="dxa"/>
          </w:tcPr>
          <w:p w14:paraId="237ECD8A" w14:textId="77777777" w:rsidR="004048E2" w:rsidRPr="00132A03" w:rsidRDefault="00A521A5" w:rsidP="004048E2">
            <w:pPr>
              <w:rPr>
                <w:color w:val="000000" w:themeColor="text1"/>
              </w:rPr>
            </w:pPr>
            <w:r w:rsidRPr="00132A03">
              <w:rPr>
                <w:color w:val="000000" w:themeColor="text1"/>
              </w:rPr>
              <w:t>MATH</w:t>
            </w:r>
            <w:r w:rsidR="004930CD" w:rsidRPr="00132A03">
              <w:rPr>
                <w:color w:val="000000" w:themeColor="text1"/>
              </w:rPr>
              <w:t>/</w:t>
            </w:r>
            <w:proofErr w:type="spellStart"/>
            <w:r w:rsidR="004930CD" w:rsidRPr="00132A03">
              <w:rPr>
                <w:color w:val="000000" w:themeColor="text1"/>
              </w:rPr>
              <w:t>MANIPULATIVES</w:t>
            </w:r>
            <w:proofErr w:type="spellEnd"/>
            <w:r w:rsidR="008669A4" w:rsidRPr="00132A03">
              <w:rPr>
                <w:color w:val="000000" w:themeColor="text1"/>
              </w:rPr>
              <w:t xml:space="preserve"> – SMALL FOCUS</w:t>
            </w:r>
          </w:p>
          <w:p w14:paraId="5E552D82" w14:textId="77777777" w:rsidR="00132A03" w:rsidRPr="00132A03" w:rsidRDefault="00132A03" w:rsidP="004048E2">
            <w:pPr>
              <w:rPr>
                <w:color w:val="000000" w:themeColor="text1"/>
              </w:rPr>
            </w:pPr>
          </w:p>
          <w:p w14:paraId="1CAD1663" w14:textId="21AF4083" w:rsidR="00132A03" w:rsidRPr="00132A03" w:rsidRDefault="00132A03" w:rsidP="004048E2">
            <w:pPr>
              <w:rPr>
                <w:color w:val="000000" w:themeColor="text1"/>
              </w:rPr>
            </w:pPr>
            <w:r w:rsidRPr="00132A03">
              <w:rPr>
                <w:color w:val="000000" w:themeColor="text1"/>
              </w:rPr>
              <w:t>All</w:t>
            </w:r>
          </w:p>
        </w:tc>
        <w:tc>
          <w:tcPr>
            <w:tcW w:w="1980" w:type="dxa"/>
          </w:tcPr>
          <w:p w14:paraId="37408DE3" w14:textId="23FF2D11" w:rsidR="004048E2" w:rsidRPr="00132A03" w:rsidRDefault="001C26B4" w:rsidP="004048E2">
            <w:pPr>
              <w:rPr>
                <w:color w:val="000000" w:themeColor="text1"/>
              </w:rPr>
            </w:pPr>
            <w:r w:rsidRPr="00132A03">
              <w:rPr>
                <w:color w:val="000000" w:themeColor="text1"/>
              </w:rPr>
              <w:t>Magnet</w:t>
            </w:r>
            <w:r w:rsidR="00174EB9" w:rsidRPr="00132A03">
              <w:rPr>
                <w:color w:val="000000" w:themeColor="text1"/>
              </w:rPr>
              <w:t xml:space="preserve"> Shapes</w:t>
            </w:r>
          </w:p>
        </w:tc>
        <w:tc>
          <w:tcPr>
            <w:tcW w:w="4410" w:type="dxa"/>
          </w:tcPr>
          <w:p w14:paraId="4290009A" w14:textId="0ED812FC" w:rsidR="004048E2" w:rsidRPr="00132A03" w:rsidRDefault="008669A4" w:rsidP="004048E2">
            <w:pPr>
              <w:rPr>
                <w:color w:val="000000" w:themeColor="text1"/>
              </w:rPr>
            </w:pPr>
            <w:r w:rsidRPr="00132A03">
              <w:rPr>
                <w:color w:val="000000" w:themeColor="text1"/>
              </w:rPr>
              <w:t xml:space="preserve">Children are provided with </w:t>
            </w:r>
            <w:r w:rsidR="00C54B2C" w:rsidRPr="00132A03">
              <w:rPr>
                <w:color w:val="000000" w:themeColor="text1"/>
              </w:rPr>
              <w:t xml:space="preserve">magnet shape </w:t>
            </w:r>
            <w:proofErr w:type="spellStart"/>
            <w:r w:rsidR="00274968" w:rsidRPr="00132A03">
              <w:rPr>
                <w:color w:val="000000" w:themeColor="text1"/>
              </w:rPr>
              <w:t>manipulatives</w:t>
            </w:r>
            <w:proofErr w:type="spellEnd"/>
            <w:r w:rsidR="00274968" w:rsidRPr="00132A03">
              <w:rPr>
                <w:color w:val="000000" w:themeColor="text1"/>
              </w:rPr>
              <w:t xml:space="preserve"> in small focus and have the opportunity to </w:t>
            </w:r>
            <w:r w:rsidR="009F6165" w:rsidRPr="00132A03">
              <w:rPr>
                <w:color w:val="000000" w:themeColor="text1"/>
              </w:rPr>
              <w:t>practice their fine motor</w:t>
            </w:r>
            <w:r w:rsidR="00274968" w:rsidRPr="00132A03">
              <w:rPr>
                <w:color w:val="000000" w:themeColor="text1"/>
              </w:rPr>
              <w:t xml:space="preserve"> </w:t>
            </w:r>
            <w:r w:rsidR="009F6165" w:rsidRPr="00132A03">
              <w:rPr>
                <w:color w:val="000000" w:themeColor="text1"/>
              </w:rPr>
              <w:t xml:space="preserve">skills while building and sorting based on shape or color. This is a child-lead </w:t>
            </w:r>
            <w:r w:rsidR="001C26B4" w:rsidRPr="00132A03">
              <w:rPr>
                <w:color w:val="000000" w:themeColor="text1"/>
              </w:rPr>
              <w:t>activity,</w:t>
            </w:r>
            <w:r w:rsidR="009F6165" w:rsidRPr="00132A03">
              <w:rPr>
                <w:color w:val="000000" w:themeColor="text1"/>
              </w:rPr>
              <w:t xml:space="preserve"> and they are encouraged to use their creativity to use the toys how they want.</w:t>
            </w:r>
          </w:p>
        </w:tc>
        <w:tc>
          <w:tcPr>
            <w:tcW w:w="1995" w:type="dxa"/>
          </w:tcPr>
          <w:p w14:paraId="284ECDB6" w14:textId="77777777" w:rsidR="004048E2" w:rsidRPr="00132A03" w:rsidRDefault="00767DBB" w:rsidP="004048E2">
            <w:pPr>
              <w:rPr>
                <w:color w:val="000000" w:themeColor="text1"/>
              </w:rPr>
            </w:pPr>
            <w:r w:rsidRPr="00132A03">
              <w:rPr>
                <w:color w:val="000000" w:themeColor="text1"/>
              </w:rPr>
              <w:t>Domain 4; Goal 41</w:t>
            </w:r>
          </w:p>
          <w:p w14:paraId="2973E432" w14:textId="5860B5B1" w:rsidR="00767DBB" w:rsidRPr="00132A03" w:rsidRDefault="00FC31DA" w:rsidP="004048E2">
            <w:pPr>
              <w:rPr>
                <w:color w:val="000000" w:themeColor="text1"/>
              </w:rPr>
            </w:pPr>
            <w:r w:rsidRPr="00132A03">
              <w:rPr>
                <w:color w:val="000000" w:themeColor="text1"/>
              </w:rPr>
              <w:t>Sorting, classifying, and categorizing by shape, color, and number</w:t>
            </w:r>
          </w:p>
        </w:tc>
        <w:tc>
          <w:tcPr>
            <w:tcW w:w="2590" w:type="dxa"/>
          </w:tcPr>
          <w:p w14:paraId="5E061A3E" w14:textId="2FBD7DE2" w:rsidR="004048E2" w:rsidRPr="00513E8E" w:rsidRDefault="003027DF" w:rsidP="00513E8E">
            <w:pPr>
              <w:pStyle w:val="ListParagraph"/>
              <w:numPr>
                <w:ilvl w:val="0"/>
                <w:numId w:val="10"/>
              </w:numPr>
              <w:rPr>
                <w:color w:val="000000" w:themeColor="text1"/>
              </w:rPr>
            </w:pPr>
            <w:proofErr w:type="spellStart"/>
            <w:r w:rsidRPr="00513E8E">
              <w:rPr>
                <w:color w:val="000000" w:themeColor="text1"/>
              </w:rPr>
              <w:t>Magformer</w:t>
            </w:r>
            <w:proofErr w:type="spellEnd"/>
            <w:r w:rsidRPr="00513E8E">
              <w:rPr>
                <w:color w:val="000000" w:themeColor="text1"/>
              </w:rPr>
              <w:t xml:space="preserve"> toys</w:t>
            </w:r>
            <w:r w:rsidR="00332E92" w:rsidRPr="00513E8E">
              <w:rPr>
                <w:color w:val="000000" w:themeColor="text1"/>
              </w:rPr>
              <w:t xml:space="preserve"> (or similar</w:t>
            </w:r>
            <w:r w:rsidR="00513E8E">
              <w:rPr>
                <w:color w:val="000000" w:themeColor="text1"/>
              </w:rPr>
              <w:t xml:space="preserve"> </w:t>
            </w:r>
            <w:r w:rsidR="00332E92" w:rsidRPr="00513E8E">
              <w:rPr>
                <w:color w:val="000000" w:themeColor="text1"/>
              </w:rPr>
              <w:t>manipulative)</w:t>
            </w:r>
          </w:p>
        </w:tc>
      </w:tr>
      <w:tr w:rsidR="004048E2" w:rsidRPr="00132A03" w14:paraId="274F51EB" w14:textId="77777777" w:rsidTr="00830FED">
        <w:tc>
          <w:tcPr>
            <w:tcW w:w="1975" w:type="dxa"/>
          </w:tcPr>
          <w:p w14:paraId="79B8CE92" w14:textId="7F0747F8" w:rsidR="004048E2" w:rsidRPr="00132A03" w:rsidRDefault="004048E2" w:rsidP="004048E2">
            <w:pPr>
              <w:rPr>
                <w:color w:val="000000" w:themeColor="text1"/>
              </w:rPr>
            </w:pPr>
            <w:r w:rsidRPr="00132A03">
              <w:rPr>
                <w:i/>
                <w:iCs/>
                <w:color w:val="000000" w:themeColor="text1"/>
              </w:rPr>
              <w:t>JUSTIFICATION:</w:t>
            </w:r>
          </w:p>
        </w:tc>
        <w:tc>
          <w:tcPr>
            <w:tcW w:w="10975" w:type="dxa"/>
            <w:gridSpan w:val="4"/>
          </w:tcPr>
          <w:p w14:paraId="31199DE3" w14:textId="69104451" w:rsidR="004048E2" w:rsidRPr="00132A03" w:rsidRDefault="004048E2" w:rsidP="004048E2">
            <w:pPr>
              <w:rPr>
                <w:color w:val="000000" w:themeColor="text1"/>
              </w:rPr>
            </w:pPr>
            <w:r w:rsidRPr="00132A03">
              <w:rPr>
                <w:color w:val="000000" w:themeColor="text1"/>
              </w:rPr>
              <w:t>OBJECTIVE:</w:t>
            </w:r>
            <w:r w:rsidR="00332E92" w:rsidRPr="00132A03">
              <w:rPr>
                <w:color w:val="000000" w:themeColor="text1"/>
              </w:rPr>
              <w:t xml:space="preserve"> Children will practice their fine motor skills by playing with </w:t>
            </w:r>
            <w:r w:rsidR="00D5658E" w:rsidRPr="00132A03">
              <w:rPr>
                <w:color w:val="000000" w:themeColor="text1"/>
              </w:rPr>
              <w:t xml:space="preserve">these magnetic shape </w:t>
            </w:r>
            <w:proofErr w:type="spellStart"/>
            <w:r w:rsidR="00D5658E" w:rsidRPr="00132A03">
              <w:rPr>
                <w:color w:val="000000" w:themeColor="text1"/>
              </w:rPr>
              <w:t>manipulatives</w:t>
            </w:r>
            <w:proofErr w:type="spellEnd"/>
            <w:r w:rsidR="00D5658E" w:rsidRPr="00132A03">
              <w:rPr>
                <w:color w:val="000000" w:themeColor="text1"/>
              </w:rPr>
              <w:t xml:space="preserve"> to sort by color/shape, connect to create new shapes, and arrange to make patterns.</w:t>
            </w:r>
          </w:p>
          <w:p w14:paraId="02C3A9A2" w14:textId="496668E8" w:rsidR="004048E2" w:rsidRPr="00132A03" w:rsidRDefault="004048E2" w:rsidP="004048E2">
            <w:pPr>
              <w:rPr>
                <w:color w:val="000000" w:themeColor="text1"/>
              </w:rPr>
            </w:pPr>
            <w:r w:rsidRPr="00132A03">
              <w:rPr>
                <w:color w:val="000000" w:themeColor="text1"/>
              </w:rPr>
              <w:t>JUSTIFICATION:</w:t>
            </w:r>
            <w:r w:rsidR="00D5658E" w:rsidRPr="00132A03">
              <w:rPr>
                <w:color w:val="000000" w:themeColor="text1"/>
              </w:rPr>
              <w:t xml:space="preserve"> </w:t>
            </w:r>
            <w:r w:rsidR="00B50645" w:rsidRPr="00132A03">
              <w:rPr>
                <w:color w:val="000000" w:themeColor="text1"/>
              </w:rPr>
              <w:t xml:space="preserve">This activity promotes early math skills like sorting, categorizing, shapes, and patterns. </w:t>
            </w:r>
            <w:r w:rsidR="00682393" w:rsidRPr="00132A03">
              <w:rPr>
                <w:color w:val="000000" w:themeColor="text1"/>
              </w:rPr>
              <w:t>It</w:t>
            </w:r>
            <w:r w:rsidR="00C02482" w:rsidRPr="00132A03">
              <w:rPr>
                <w:color w:val="000000" w:themeColor="text1"/>
              </w:rPr>
              <w:t xml:space="preserve"> also gives the child an opportunity to practice their fine motor skills. It ties in well with the other activities that focus on positional words</w:t>
            </w:r>
            <w:r w:rsidR="00C804D9" w:rsidRPr="00132A03">
              <w:rPr>
                <w:color w:val="000000" w:themeColor="text1"/>
              </w:rPr>
              <w:t>, connecting the children’s growing knowledge of spatial positioning to shapes and patterns.</w:t>
            </w:r>
            <w:r w:rsidR="00682393" w:rsidRPr="00132A03">
              <w:rPr>
                <w:color w:val="000000" w:themeColor="text1"/>
              </w:rPr>
              <w:t xml:space="preserve"> Playing with these toys also gives the children another block-like material to work with in a slightly different way, and they can connect their dramatic and block play to this activity.</w:t>
            </w:r>
            <w:r w:rsidR="00C804D9" w:rsidRPr="00132A03">
              <w:rPr>
                <w:color w:val="000000" w:themeColor="text1"/>
              </w:rPr>
              <w:t xml:space="preserve"> </w:t>
            </w:r>
          </w:p>
        </w:tc>
      </w:tr>
      <w:tr w:rsidR="004048E2" w:rsidRPr="00132A03" w14:paraId="105A099A" w14:textId="77777777" w:rsidTr="004048E2">
        <w:tc>
          <w:tcPr>
            <w:tcW w:w="1975" w:type="dxa"/>
          </w:tcPr>
          <w:p w14:paraId="07AA8C4D" w14:textId="2CD4C632" w:rsidR="004048E2" w:rsidRPr="00132A03" w:rsidRDefault="004048E2" w:rsidP="004048E2">
            <w:pPr>
              <w:rPr>
                <w:color w:val="000000" w:themeColor="text1"/>
              </w:rPr>
            </w:pPr>
            <w:r w:rsidRPr="00132A03">
              <w:rPr>
                <w:b/>
                <w:bCs/>
                <w:color w:val="000000" w:themeColor="text1"/>
              </w:rPr>
              <w:t>CENTER</w:t>
            </w:r>
          </w:p>
        </w:tc>
        <w:tc>
          <w:tcPr>
            <w:tcW w:w="1980" w:type="dxa"/>
          </w:tcPr>
          <w:p w14:paraId="34D517A7" w14:textId="4F3279FD" w:rsidR="004048E2" w:rsidRPr="00132A03" w:rsidRDefault="004048E2" w:rsidP="004048E2">
            <w:pPr>
              <w:rPr>
                <w:color w:val="000000" w:themeColor="text1"/>
              </w:rPr>
            </w:pPr>
            <w:r w:rsidRPr="00132A03">
              <w:rPr>
                <w:b/>
                <w:bCs/>
                <w:color w:val="000000" w:themeColor="text1"/>
              </w:rPr>
              <w:t>ACTIVITY</w:t>
            </w:r>
          </w:p>
        </w:tc>
        <w:tc>
          <w:tcPr>
            <w:tcW w:w="4410" w:type="dxa"/>
          </w:tcPr>
          <w:p w14:paraId="6DF9258D" w14:textId="5E7EC45D" w:rsidR="004048E2" w:rsidRPr="00132A03" w:rsidRDefault="004048E2" w:rsidP="004048E2">
            <w:pPr>
              <w:rPr>
                <w:color w:val="000000" w:themeColor="text1"/>
              </w:rPr>
            </w:pPr>
            <w:r w:rsidRPr="00132A03">
              <w:rPr>
                <w:b/>
                <w:bCs/>
                <w:color w:val="000000" w:themeColor="text1"/>
              </w:rPr>
              <w:t>DESCRIPTION OF ACTIVITY</w:t>
            </w:r>
          </w:p>
        </w:tc>
        <w:tc>
          <w:tcPr>
            <w:tcW w:w="1995" w:type="dxa"/>
          </w:tcPr>
          <w:p w14:paraId="0A2281CB" w14:textId="403FFB60" w:rsidR="004048E2" w:rsidRPr="00132A03" w:rsidRDefault="004048E2" w:rsidP="004048E2">
            <w:pPr>
              <w:rPr>
                <w:color w:val="000000" w:themeColor="text1"/>
              </w:rPr>
            </w:pPr>
            <w:r w:rsidRPr="00132A03">
              <w:rPr>
                <w:b/>
                <w:bCs/>
                <w:color w:val="000000" w:themeColor="text1"/>
              </w:rPr>
              <w:t>IELG</w:t>
            </w:r>
          </w:p>
        </w:tc>
        <w:tc>
          <w:tcPr>
            <w:tcW w:w="2590" w:type="dxa"/>
          </w:tcPr>
          <w:p w14:paraId="68DA0E0D" w14:textId="719B78AD" w:rsidR="004048E2" w:rsidRPr="00132A03" w:rsidRDefault="004048E2" w:rsidP="004048E2">
            <w:pPr>
              <w:rPr>
                <w:color w:val="000000" w:themeColor="text1"/>
              </w:rPr>
            </w:pPr>
            <w:r w:rsidRPr="00132A03">
              <w:rPr>
                <w:b/>
                <w:bCs/>
                <w:color w:val="000000" w:themeColor="text1"/>
              </w:rPr>
              <w:t>MATERIALS</w:t>
            </w:r>
          </w:p>
        </w:tc>
      </w:tr>
      <w:tr w:rsidR="004048E2" w:rsidRPr="00132A03" w14:paraId="5A0B8215" w14:textId="77777777" w:rsidTr="004048E2">
        <w:tc>
          <w:tcPr>
            <w:tcW w:w="1975" w:type="dxa"/>
          </w:tcPr>
          <w:p w14:paraId="6024FA6C" w14:textId="77777777" w:rsidR="004048E2" w:rsidRPr="00132A03" w:rsidRDefault="00756CC0" w:rsidP="004048E2">
            <w:pPr>
              <w:rPr>
                <w:color w:val="000000" w:themeColor="text1"/>
              </w:rPr>
            </w:pPr>
            <w:r w:rsidRPr="00132A03">
              <w:rPr>
                <w:color w:val="000000" w:themeColor="text1"/>
              </w:rPr>
              <w:t>SCIENCE</w:t>
            </w:r>
          </w:p>
          <w:p w14:paraId="15D97F11" w14:textId="77777777" w:rsidR="005E4537" w:rsidRPr="00132A03" w:rsidRDefault="005E4537" w:rsidP="004048E2">
            <w:pPr>
              <w:rPr>
                <w:color w:val="000000" w:themeColor="text1"/>
              </w:rPr>
            </w:pPr>
          </w:p>
          <w:p w14:paraId="29066257" w14:textId="03FB5D3B" w:rsidR="005E4537" w:rsidRPr="00132A03" w:rsidRDefault="005E4537" w:rsidP="004048E2">
            <w:pPr>
              <w:rPr>
                <w:color w:val="000000" w:themeColor="text1"/>
              </w:rPr>
            </w:pPr>
            <w:r w:rsidRPr="00132A03">
              <w:rPr>
                <w:color w:val="000000" w:themeColor="text1"/>
              </w:rPr>
              <w:t>All</w:t>
            </w:r>
          </w:p>
        </w:tc>
        <w:tc>
          <w:tcPr>
            <w:tcW w:w="1980" w:type="dxa"/>
          </w:tcPr>
          <w:p w14:paraId="74F77666" w14:textId="7F667992" w:rsidR="004048E2" w:rsidRPr="00132A03" w:rsidRDefault="008712A8" w:rsidP="004048E2">
            <w:pPr>
              <w:rPr>
                <w:color w:val="000000" w:themeColor="text1"/>
              </w:rPr>
            </w:pPr>
            <w:r w:rsidRPr="00132A03">
              <w:rPr>
                <w:color w:val="000000" w:themeColor="text1"/>
              </w:rPr>
              <w:t>Freeze Ice</w:t>
            </w:r>
          </w:p>
        </w:tc>
        <w:tc>
          <w:tcPr>
            <w:tcW w:w="4410" w:type="dxa"/>
          </w:tcPr>
          <w:p w14:paraId="54861C3E" w14:textId="0AD7815F" w:rsidR="004048E2" w:rsidRPr="00132A03" w:rsidRDefault="008712A8" w:rsidP="004048E2">
            <w:pPr>
              <w:rPr>
                <w:color w:val="000000" w:themeColor="text1"/>
              </w:rPr>
            </w:pPr>
            <w:r w:rsidRPr="00132A03">
              <w:rPr>
                <w:color w:val="000000" w:themeColor="text1"/>
              </w:rPr>
              <w:t xml:space="preserve">The children are provided with a giant piece of ice (frozen in a bowl by teacher prior to </w:t>
            </w:r>
            <w:r w:rsidR="00983F8F" w:rsidRPr="00132A03">
              <w:rPr>
                <w:color w:val="000000" w:themeColor="text1"/>
              </w:rPr>
              <w:t>activity)</w:t>
            </w:r>
            <w:r w:rsidR="003742AF" w:rsidRPr="00132A03">
              <w:rPr>
                <w:color w:val="000000" w:themeColor="text1"/>
              </w:rPr>
              <w:t xml:space="preserve">, rock salt, and eye droppers with colored water. </w:t>
            </w:r>
            <w:r w:rsidR="003742AF" w:rsidRPr="00132A03">
              <w:rPr>
                <w:color w:val="000000" w:themeColor="text1"/>
              </w:rPr>
              <w:lastRenderedPageBreak/>
              <w:t xml:space="preserve">This is a self-selected activity that lets the children explore the science of melting ice while </w:t>
            </w:r>
            <w:r w:rsidR="00C2388D" w:rsidRPr="00132A03">
              <w:rPr>
                <w:color w:val="000000" w:themeColor="text1"/>
              </w:rPr>
              <w:t>playing with colors.</w:t>
            </w:r>
          </w:p>
        </w:tc>
        <w:tc>
          <w:tcPr>
            <w:tcW w:w="1995" w:type="dxa"/>
          </w:tcPr>
          <w:p w14:paraId="457B1BA5" w14:textId="77777777" w:rsidR="004048E2" w:rsidRPr="00132A03" w:rsidRDefault="001B6637" w:rsidP="004048E2">
            <w:pPr>
              <w:rPr>
                <w:color w:val="000000" w:themeColor="text1"/>
              </w:rPr>
            </w:pPr>
            <w:r w:rsidRPr="00132A03">
              <w:rPr>
                <w:color w:val="000000" w:themeColor="text1"/>
              </w:rPr>
              <w:lastRenderedPageBreak/>
              <w:t>Domain 4; Goal 43</w:t>
            </w:r>
          </w:p>
          <w:p w14:paraId="37F653A9" w14:textId="7D70D72C" w:rsidR="001B6637" w:rsidRPr="00132A03" w:rsidRDefault="00E44811" w:rsidP="004048E2">
            <w:pPr>
              <w:rPr>
                <w:color w:val="000000" w:themeColor="text1"/>
              </w:rPr>
            </w:pPr>
            <w:r w:rsidRPr="00132A03">
              <w:rPr>
                <w:color w:val="000000" w:themeColor="text1"/>
              </w:rPr>
              <w:t xml:space="preserve">Exploring the world with curiosity and </w:t>
            </w:r>
            <w:r w:rsidRPr="00132A03">
              <w:rPr>
                <w:color w:val="000000" w:themeColor="text1"/>
              </w:rPr>
              <w:lastRenderedPageBreak/>
              <w:t>through trial and error</w:t>
            </w:r>
            <w:r w:rsidR="00213D63" w:rsidRPr="00132A03">
              <w:rPr>
                <w:color w:val="000000" w:themeColor="text1"/>
              </w:rPr>
              <w:t>; exploring cause and effect; prediction vs. observation</w:t>
            </w:r>
          </w:p>
        </w:tc>
        <w:tc>
          <w:tcPr>
            <w:tcW w:w="2590" w:type="dxa"/>
          </w:tcPr>
          <w:p w14:paraId="6011E6B5" w14:textId="77777777" w:rsidR="00213D63" w:rsidRPr="00F91D73" w:rsidRDefault="00213D63" w:rsidP="00F91D73">
            <w:pPr>
              <w:pStyle w:val="ListParagraph"/>
              <w:numPr>
                <w:ilvl w:val="0"/>
                <w:numId w:val="11"/>
              </w:numPr>
              <w:rPr>
                <w:color w:val="000000" w:themeColor="text1"/>
              </w:rPr>
            </w:pPr>
            <w:r w:rsidRPr="00F91D73">
              <w:rPr>
                <w:color w:val="000000" w:themeColor="text1"/>
              </w:rPr>
              <w:lastRenderedPageBreak/>
              <w:t>Chunk of ice</w:t>
            </w:r>
          </w:p>
          <w:p w14:paraId="4ADE31CA" w14:textId="77777777" w:rsidR="00213D63" w:rsidRPr="00F91D73" w:rsidRDefault="00D5343A" w:rsidP="00F91D73">
            <w:pPr>
              <w:pStyle w:val="ListParagraph"/>
              <w:numPr>
                <w:ilvl w:val="0"/>
                <w:numId w:val="11"/>
              </w:numPr>
              <w:rPr>
                <w:color w:val="000000" w:themeColor="text1"/>
              </w:rPr>
            </w:pPr>
            <w:r w:rsidRPr="00F91D73">
              <w:rPr>
                <w:color w:val="000000" w:themeColor="text1"/>
              </w:rPr>
              <w:t>Cups of colored water</w:t>
            </w:r>
          </w:p>
          <w:p w14:paraId="252216F5" w14:textId="77777777" w:rsidR="00D5343A" w:rsidRPr="00F91D73" w:rsidRDefault="00D5343A" w:rsidP="00F91D73">
            <w:pPr>
              <w:pStyle w:val="ListParagraph"/>
              <w:numPr>
                <w:ilvl w:val="0"/>
                <w:numId w:val="11"/>
              </w:numPr>
              <w:rPr>
                <w:color w:val="000000" w:themeColor="text1"/>
              </w:rPr>
            </w:pPr>
            <w:r w:rsidRPr="00F91D73">
              <w:rPr>
                <w:color w:val="000000" w:themeColor="text1"/>
              </w:rPr>
              <w:t>Eye droppers</w:t>
            </w:r>
          </w:p>
          <w:p w14:paraId="7FF44BC3" w14:textId="21075399" w:rsidR="00D5343A" w:rsidRPr="00F91D73" w:rsidRDefault="00D5343A" w:rsidP="00F91D73">
            <w:pPr>
              <w:pStyle w:val="ListParagraph"/>
              <w:numPr>
                <w:ilvl w:val="0"/>
                <w:numId w:val="11"/>
              </w:numPr>
              <w:rPr>
                <w:color w:val="000000" w:themeColor="text1"/>
              </w:rPr>
            </w:pPr>
            <w:r w:rsidRPr="00F91D73">
              <w:rPr>
                <w:color w:val="000000" w:themeColor="text1"/>
              </w:rPr>
              <w:lastRenderedPageBreak/>
              <w:t>Containers of rock salt</w:t>
            </w:r>
          </w:p>
        </w:tc>
      </w:tr>
      <w:tr w:rsidR="004048E2" w:rsidRPr="00132A03" w14:paraId="212DC51D" w14:textId="77777777" w:rsidTr="00044883">
        <w:tc>
          <w:tcPr>
            <w:tcW w:w="1975" w:type="dxa"/>
          </w:tcPr>
          <w:p w14:paraId="068A3E6B" w14:textId="41B72273" w:rsidR="004048E2" w:rsidRPr="00132A03" w:rsidRDefault="004048E2" w:rsidP="004048E2">
            <w:pPr>
              <w:rPr>
                <w:color w:val="000000" w:themeColor="text1"/>
              </w:rPr>
            </w:pPr>
            <w:r w:rsidRPr="00132A03">
              <w:rPr>
                <w:i/>
                <w:iCs/>
                <w:color w:val="000000" w:themeColor="text1"/>
              </w:rPr>
              <w:t>JUSTIFICATION:</w:t>
            </w:r>
          </w:p>
        </w:tc>
        <w:tc>
          <w:tcPr>
            <w:tcW w:w="10975" w:type="dxa"/>
            <w:gridSpan w:val="4"/>
          </w:tcPr>
          <w:p w14:paraId="1C038BAB" w14:textId="7A9562F0" w:rsidR="004048E2" w:rsidRPr="00132A03" w:rsidRDefault="004048E2" w:rsidP="004048E2">
            <w:pPr>
              <w:rPr>
                <w:color w:val="000000" w:themeColor="text1"/>
              </w:rPr>
            </w:pPr>
            <w:r w:rsidRPr="00132A03">
              <w:rPr>
                <w:color w:val="000000" w:themeColor="text1"/>
              </w:rPr>
              <w:t>OBJECTIVE:</w:t>
            </w:r>
            <w:r w:rsidR="00D5343A" w:rsidRPr="00132A03">
              <w:rPr>
                <w:color w:val="000000" w:themeColor="text1"/>
              </w:rPr>
              <w:t xml:space="preserve"> Children will practice their fine motor skills </w:t>
            </w:r>
            <w:r w:rsidR="008B70B0" w:rsidRPr="00132A03">
              <w:rPr>
                <w:color w:val="000000" w:themeColor="text1"/>
              </w:rPr>
              <w:t xml:space="preserve">by pinching the eye droppers to collect colored water and squirt onto the ice. They will discover that ice melts when you put warm water and salt on </w:t>
            </w:r>
            <w:r w:rsidR="00E52B78" w:rsidRPr="00132A03">
              <w:rPr>
                <w:color w:val="000000" w:themeColor="text1"/>
              </w:rPr>
              <w:t>it.</w:t>
            </w:r>
          </w:p>
          <w:p w14:paraId="74C41385" w14:textId="44F6C642" w:rsidR="004048E2" w:rsidRPr="00132A03" w:rsidRDefault="004048E2" w:rsidP="004048E2">
            <w:pPr>
              <w:rPr>
                <w:color w:val="000000" w:themeColor="text1"/>
              </w:rPr>
            </w:pPr>
            <w:r w:rsidRPr="00132A03">
              <w:rPr>
                <w:color w:val="000000" w:themeColor="text1"/>
              </w:rPr>
              <w:t>JUSTIFICATION:</w:t>
            </w:r>
            <w:r w:rsidR="00E52B78" w:rsidRPr="00132A03">
              <w:rPr>
                <w:color w:val="000000" w:themeColor="text1"/>
              </w:rPr>
              <w:t xml:space="preserve"> This activity promotes cognitive skills like cause and effect, </w:t>
            </w:r>
            <w:r w:rsidR="006368BE" w:rsidRPr="00132A03">
              <w:rPr>
                <w:color w:val="000000" w:themeColor="text1"/>
              </w:rPr>
              <w:t xml:space="preserve">prediction, </w:t>
            </w:r>
            <w:r w:rsidR="00231CB9" w:rsidRPr="00132A03">
              <w:rPr>
                <w:color w:val="000000" w:themeColor="text1"/>
              </w:rPr>
              <w:t xml:space="preserve">and curiosity. This will be perfect for them to practice their fine motor skills and </w:t>
            </w:r>
            <w:r w:rsidR="00952BBE" w:rsidRPr="00132A03">
              <w:rPr>
                <w:color w:val="000000" w:themeColor="text1"/>
              </w:rPr>
              <w:t>explore something unfamiliar (using salt to melt ice) within a familiar context (ice</w:t>
            </w:r>
            <w:r w:rsidR="00F34DFD" w:rsidRPr="00132A03">
              <w:rPr>
                <w:color w:val="000000" w:themeColor="text1"/>
              </w:rPr>
              <w:t xml:space="preserve"> and water). The children will also have the opportunity to grow socially and linguistically as they interact with their peers, ask questions, and hypothesize </w:t>
            </w:r>
            <w:r w:rsidR="001C1BA6" w:rsidRPr="00132A03">
              <w:rPr>
                <w:color w:val="000000" w:themeColor="text1"/>
              </w:rPr>
              <w:t>together. This is another opportunity for teachers to continue to emphasize the topic of positional words (“</w:t>
            </w:r>
            <w:r w:rsidR="003E167F" w:rsidRPr="00132A03">
              <w:rPr>
                <w:color w:val="000000" w:themeColor="text1"/>
              </w:rPr>
              <w:t xml:space="preserve">What happens if you drop the water </w:t>
            </w:r>
            <w:r w:rsidR="003E167F" w:rsidRPr="00132A03">
              <w:rPr>
                <w:i/>
                <w:iCs/>
                <w:color w:val="000000" w:themeColor="text1"/>
              </w:rPr>
              <w:t xml:space="preserve">on top of </w:t>
            </w:r>
            <w:r w:rsidR="003E167F" w:rsidRPr="00132A03">
              <w:rPr>
                <w:color w:val="000000" w:themeColor="text1"/>
              </w:rPr>
              <w:t xml:space="preserve">the ice?” “I notice you’re putting salt </w:t>
            </w:r>
            <w:r w:rsidR="003E167F" w:rsidRPr="00132A03">
              <w:rPr>
                <w:i/>
                <w:iCs/>
                <w:color w:val="000000" w:themeColor="text1"/>
              </w:rPr>
              <w:t xml:space="preserve">around </w:t>
            </w:r>
            <w:r w:rsidR="003E167F" w:rsidRPr="00132A03">
              <w:rPr>
                <w:color w:val="000000" w:themeColor="text1"/>
              </w:rPr>
              <w:t>the ice”).</w:t>
            </w:r>
          </w:p>
        </w:tc>
      </w:tr>
    </w:tbl>
    <w:p w14:paraId="68B1BFCE" w14:textId="77777777" w:rsidR="004048E2" w:rsidRPr="00132A03" w:rsidRDefault="004048E2" w:rsidP="004048E2">
      <w:pPr>
        <w:rPr>
          <w:color w:val="000000" w:themeColor="text1"/>
        </w:rPr>
      </w:pPr>
    </w:p>
    <w:p w14:paraId="2F677A86" w14:textId="2AD57E55" w:rsidR="004048E2" w:rsidRPr="00132A03" w:rsidRDefault="004048E2" w:rsidP="004048E2">
      <w:pPr>
        <w:rPr>
          <w:color w:val="000000" w:themeColor="text1"/>
        </w:rPr>
      </w:pPr>
    </w:p>
    <w:p w14:paraId="75719B05" w14:textId="77777777" w:rsidR="004048E2" w:rsidRPr="00132A03" w:rsidRDefault="004048E2" w:rsidP="004048E2">
      <w:pPr>
        <w:rPr>
          <w:color w:val="000000" w:themeColor="text1"/>
        </w:rPr>
      </w:pPr>
    </w:p>
    <w:sectPr w:rsidR="004048E2" w:rsidRPr="00132A03" w:rsidSect="004048E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B5LhMOWQ" int2:invalidationBookmarkName="" int2:hashCode="AGGMrWpPmcUJUf" int2:id="4bI2sPDP">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D2B"/>
    <w:multiLevelType w:val="multilevel"/>
    <w:tmpl w:val="8FEE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B53B6"/>
    <w:multiLevelType w:val="multilevel"/>
    <w:tmpl w:val="455A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B3418"/>
    <w:multiLevelType w:val="hybridMultilevel"/>
    <w:tmpl w:val="5D3E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43A4F"/>
    <w:multiLevelType w:val="hybridMultilevel"/>
    <w:tmpl w:val="56EA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D1284"/>
    <w:multiLevelType w:val="hybridMultilevel"/>
    <w:tmpl w:val="1584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5776B"/>
    <w:multiLevelType w:val="hybridMultilevel"/>
    <w:tmpl w:val="37D6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20620"/>
    <w:multiLevelType w:val="hybridMultilevel"/>
    <w:tmpl w:val="4C80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2256C"/>
    <w:multiLevelType w:val="hybridMultilevel"/>
    <w:tmpl w:val="C228020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BB5FC7"/>
    <w:multiLevelType w:val="multilevel"/>
    <w:tmpl w:val="4DA8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785644"/>
    <w:multiLevelType w:val="multilevel"/>
    <w:tmpl w:val="5032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CD3828"/>
    <w:multiLevelType w:val="hybridMultilevel"/>
    <w:tmpl w:val="3006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664213">
    <w:abstractNumId w:val="8"/>
  </w:num>
  <w:num w:numId="2" w16cid:durableId="1657298763">
    <w:abstractNumId w:val="9"/>
  </w:num>
  <w:num w:numId="3" w16cid:durableId="1793476202">
    <w:abstractNumId w:val="0"/>
  </w:num>
  <w:num w:numId="4" w16cid:durableId="695155285">
    <w:abstractNumId w:val="1"/>
  </w:num>
  <w:num w:numId="5" w16cid:durableId="1658532695">
    <w:abstractNumId w:val="7"/>
  </w:num>
  <w:num w:numId="6" w16cid:durableId="2063794192">
    <w:abstractNumId w:val="4"/>
  </w:num>
  <w:num w:numId="7" w16cid:durableId="398018020">
    <w:abstractNumId w:val="2"/>
  </w:num>
  <w:num w:numId="8" w16cid:durableId="883521781">
    <w:abstractNumId w:val="6"/>
  </w:num>
  <w:num w:numId="9" w16cid:durableId="1320773308">
    <w:abstractNumId w:val="10"/>
  </w:num>
  <w:num w:numId="10" w16cid:durableId="15616698">
    <w:abstractNumId w:val="5"/>
  </w:num>
  <w:num w:numId="11" w16cid:durableId="1562255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8E2"/>
    <w:rsid w:val="00004A1B"/>
    <w:rsid w:val="00022ADA"/>
    <w:rsid w:val="000245B2"/>
    <w:rsid w:val="00026873"/>
    <w:rsid w:val="00033A14"/>
    <w:rsid w:val="000360B6"/>
    <w:rsid w:val="0004316F"/>
    <w:rsid w:val="00045C70"/>
    <w:rsid w:val="000541CE"/>
    <w:rsid w:val="0006260A"/>
    <w:rsid w:val="00062B88"/>
    <w:rsid w:val="00076437"/>
    <w:rsid w:val="00091B11"/>
    <w:rsid w:val="0009222A"/>
    <w:rsid w:val="00094C02"/>
    <w:rsid w:val="00096A82"/>
    <w:rsid w:val="000A4938"/>
    <w:rsid w:val="000A6A29"/>
    <w:rsid w:val="000B3EEF"/>
    <w:rsid w:val="000C1B18"/>
    <w:rsid w:val="000C4576"/>
    <w:rsid w:val="000E3D6C"/>
    <w:rsid w:val="000E504A"/>
    <w:rsid w:val="000F15CE"/>
    <w:rsid w:val="000F1600"/>
    <w:rsid w:val="000F293E"/>
    <w:rsid w:val="000F503A"/>
    <w:rsid w:val="000F6529"/>
    <w:rsid w:val="000F7E72"/>
    <w:rsid w:val="00113C75"/>
    <w:rsid w:val="00127699"/>
    <w:rsid w:val="00132A03"/>
    <w:rsid w:val="001339CD"/>
    <w:rsid w:val="00133F89"/>
    <w:rsid w:val="00136324"/>
    <w:rsid w:val="00142668"/>
    <w:rsid w:val="00145287"/>
    <w:rsid w:val="00145CB9"/>
    <w:rsid w:val="00154D51"/>
    <w:rsid w:val="00174EB9"/>
    <w:rsid w:val="00184D8F"/>
    <w:rsid w:val="00193973"/>
    <w:rsid w:val="001A20C6"/>
    <w:rsid w:val="001A3593"/>
    <w:rsid w:val="001A3685"/>
    <w:rsid w:val="001A3AF1"/>
    <w:rsid w:val="001A4CFC"/>
    <w:rsid w:val="001B6637"/>
    <w:rsid w:val="001C1BA6"/>
    <w:rsid w:val="001C26B4"/>
    <w:rsid w:val="001C5C1D"/>
    <w:rsid w:val="001D57D8"/>
    <w:rsid w:val="001E307B"/>
    <w:rsid w:val="001F2D34"/>
    <w:rsid w:val="001F681F"/>
    <w:rsid w:val="002009E5"/>
    <w:rsid w:val="00204B68"/>
    <w:rsid w:val="00204BDF"/>
    <w:rsid w:val="00207D4A"/>
    <w:rsid w:val="00213D63"/>
    <w:rsid w:val="00231CB9"/>
    <w:rsid w:val="00240981"/>
    <w:rsid w:val="00242B39"/>
    <w:rsid w:val="00250154"/>
    <w:rsid w:val="00262097"/>
    <w:rsid w:val="00272356"/>
    <w:rsid w:val="00274968"/>
    <w:rsid w:val="002815F2"/>
    <w:rsid w:val="002836B8"/>
    <w:rsid w:val="00287B51"/>
    <w:rsid w:val="00295C2C"/>
    <w:rsid w:val="002A4F3F"/>
    <w:rsid w:val="002C5FB1"/>
    <w:rsid w:val="002C7B42"/>
    <w:rsid w:val="002D00A6"/>
    <w:rsid w:val="002D0A3E"/>
    <w:rsid w:val="002D25FD"/>
    <w:rsid w:val="002D7F37"/>
    <w:rsid w:val="002F1E58"/>
    <w:rsid w:val="00301B91"/>
    <w:rsid w:val="003027DF"/>
    <w:rsid w:val="003107F8"/>
    <w:rsid w:val="00327CB1"/>
    <w:rsid w:val="00327FE7"/>
    <w:rsid w:val="00332E92"/>
    <w:rsid w:val="0034210A"/>
    <w:rsid w:val="00343090"/>
    <w:rsid w:val="00346AB6"/>
    <w:rsid w:val="003520BE"/>
    <w:rsid w:val="00357E04"/>
    <w:rsid w:val="00361F79"/>
    <w:rsid w:val="003742AF"/>
    <w:rsid w:val="003754D5"/>
    <w:rsid w:val="0037740E"/>
    <w:rsid w:val="0039284F"/>
    <w:rsid w:val="003A7F24"/>
    <w:rsid w:val="003D0327"/>
    <w:rsid w:val="003E167F"/>
    <w:rsid w:val="00403BC4"/>
    <w:rsid w:val="004048E2"/>
    <w:rsid w:val="00410307"/>
    <w:rsid w:val="004106BB"/>
    <w:rsid w:val="00423EE4"/>
    <w:rsid w:val="00430154"/>
    <w:rsid w:val="00430A94"/>
    <w:rsid w:val="00432491"/>
    <w:rsid w:val="00433137"/>
    <w:rsid w:val="004378A9"/>
    <w:rsid w:val="00443A6A"/>
    <w:rsid w:val="00443BF9"/>
    <w:rsid w:val="004461E2"/>
    <w:rsid w:val="00465421"/>
    <w:rsid w:val="00470318"/>
    <w:rsid w:val="004744EE"/>
    <w:rsid w:val="00480889"/>
    <w:rsid w:val="00483875"/>
    <w:rsid w:val="004930CD"/>
    <w:rsid w:val="004A48AA"/>
    <w:rsid w:val="004B5544"/>
    <w:rsid w:val="004E01D4"/>
    <w:rsid w:val="004E211B"/>
    <w:rsid w:val="004E41CF"/>
    <w:rsid w:val="004E48C3"/>
    <w:rsid w:val="004E6C43"/>
    <w:rsid w:val="004F1FBC"/>
    <w:rsid w:val="004F24F1"/>
    <w:rsid w:val="005113E0"/>
    <w:rsid w:val="00512515"/>
    <w:rsid w:val="00513E8E"/>
    <w:rsid w:val="0052033C"/>
    <w:rsid w:val="00523B42"/>
    <w:rsid w:val="00527277"/>
    <w:rsid w:val="005416F4"/>
    <w:rsid w:val="00542372"/>
    <w:rsid w:val="005505A1"/>
    <w:rsid w:val="00554DBE"/>
    <w:rsid w:val="00556023"/>
    <w:rsid w:val="00566492"/>
    <w:rsid w:val="0058000D"/>
    <w:rsid w:val="00581D34"/>
    <w:rsid w:val="005947A9"/>
    <w:rsid w:val="0059615D"/>
    <w:rsid w:val="005B072A"/>
    <w:rsid w:val="005B07F0"/>
    <w:rsid w:val="005B296A"/>
    <w:rsid w:val="005B37AE"/>
    <w:rsid w:val="005B4C7A"/>
    <w:rsid w:val="005C6215"/>
    <w:rsid w:val="005D2D2E"/>
    <w:rsid w:val="005E3FFC"/>
    <w:rsid w:val="005E4537"/>
    <w:rsid w:val="005E7EA5"/>
    <w:rsid w:val="00607BAD"/>
    <w:rsid w:val="0061321B"/>
    <w:rsid w:val="00614A8E"/>
    <w:rsid w:val="006273DE"/>
    <w:rsid w:val="00633DC6"/>
    <w:rsid w:val="006368BE"/>
    <w:rsid w:val="00646167"/>
    <w:rsid w:val="0064758E"/>
    <w:rsid w:val="00652DB0"/>
    <w:rsid w:val="006612E3"/>
    <w:rsid w:val="00675747"/>
    <w:rsid w:val="006768E7"/>
    <w:rsid w:val="006802EC"/>
    <w:rsid w:val="00682393"/>
    <w:rsid w:val="00682D22"/>
    <w:rsid w:val="0069269C"/>
    <w:rsid w:val="006B2A26"/>
    <w:rsid w:val="006D2FA7"/>
    <w:rsid w:val="006F052A"/>
    <w:rsid w:val="006F7837"/>
    <w:rsid w:val="00723802"/>
    <w:rsid w:val="00734F19"/>
    <w:rsid w:val="007410FC"/>
    <w:rsid w:val="0074142F"/>
    <w:rsid w:val="0074513D"/>
    <w:rsid w:val="00745EDC"/>
    <w:rsid w:val="0075127B"/>
    <w:rsid w:val="00756CC0"/>
    <w:rsid w:val="00761788"/>
    <w:rsid w:val="00761F37"/>
    <w:rsid w:val="00764398"/>
    <w:rsid w:val="00765951"/>
    <w:rsid w:val="0076659C"/>
    <w:rsid w:val="00767A98"/>
    <w:rsid w:val="00767DBB"/>
    <w:rsid w:val="0078220F"/>
    <w:rsid w:val="007A04E8"/>
    <w:rsid w:val="007A1313"/>
    <w:rsid w:val="007A1D21"/>
    <w:rsid w:val="007A2190"/>
    <w:rsid w:val="007A2720"/>
    <w:rsid w:val="007A4D23"/>
    <w:rsid w:val="007A5CD8"/>
    <w:rsid w:val="007A6324"/>
    <w:rsid w:val="007A6B60"/>
    <w:rsid w:val="007B4897"/>
    <w:rsid w:val="007C6256"/>
    <w:rsid w:val="007E259E"/>
    <w:rsid w:val="007F7954"/>
    <w:rsid w:val="00800139"/>
    <w:rsid w:val="00803006"/>
    <w:rsid w:val="00806F58"/>
    <w:rsid w:val="008077FF"/>
    <w:rsid w:val="00817A05"/>
    <w:rsid w:val="008314E0"/>
    <w:rsid w:val="008353D8"/>
    <w:rsid w:val="00847AF5"/>
    <w:rsid w:val="008522DA"/>
    <w:rsid w:val="00857B6F"/>
    <w:rsid w:val="00862AE0"/>
    <w:rsid w:val="00863C7D"/>
    <w:rsid w:val="00864BF1"/>
    <w:rsid w:val="008669A4"/>
    <w:rsid w:val="00866F71"/>
    <w:rsid w:val="008712A8"/>
    <w:rsid w:val="008771FC"/>
    <w:rsid w:val="008A06A6"/>
    <w:rsid w:val="008A371D"/>
    <w:rsid w:val="008B03EB"/>
    <w:rsid w:val="008B70B0"/>
    <w:rsid w:val="008C132C"/>
    <w:rsid w:val="008C36EB"/>
    <w:rsid w:val="008C4C53"/>
    <w:rsid w:val="008E7969"/>
    <w:rsid w:val="008F0E71"/>
    <w:rsid w:val="008F7464"/>
    <w:rsid w:val="009002AA"/>
    <w:rsid w:val="009101AD"/>
    <w:rsid w:val="00912642"/>
    <w:rsid w:val="00931C18"/>
    <w:rsid w:val="009346F4"/>
    <w:rsid w:val="009365E3"/>
    <w:rsid w:val="00944FDA"/>
    <w:rsid w:val="009462B8"/>
    <w:rsid w:val="0094752A"/>
    <w:rsid w:val="00950825"/>
    <w:rsid w:val="00952BBE"/>
    <w:rsid w:val="0095393A"/>
    <w:rsid w:val="009675C0"/>
    <w:rsid w:val="00983F8F"/>
    <w:rsid w:val="009929BA"/>
    <w:rsid w:val="009940D7"/>
    <w:rsid w:val="00995189"/>
    <w:rsid w:val="009956C7"/>
    <w:rsid w:val="009A171F"/>
    <w:rsid w:val="009A361D"/>
    <w:rsid w:val="009C24D2"/>
    <w:rsid w:val="009C2951"/>
    <w:rsid w:val="009C67B6"/>
    <w:rsid w:val="009D3ABF"/>
    <w:rsid w:val="009D3ED0"/>
    <w:rsid w:val="009D5E0D"/>
    <w:rsid w:val="009E02E9"/>
    <w:rsid w:val="009E0EDA"/>
    <w:rsid w:val="009E5090"/>
    <w:rsid w:val="009E6255"/>
    <w:rsid w:val="009F2214"/>
    <w:rsid w:val="009F2FF8"/>
    <w:rsid w:val="009F6165"/>
    <w:rsid w:val="009F7E73"/>
    <w:rsid w:val="00A000B5"/>
    <w:rsid w:val="00A01BD4"/>
    <w:rsid w:val="00A146F2"/>
    <w:rsid w:val="00A2747F"/>
    <w:rsid w:val="00A3394F"/>
    <w:rsid w:val="00A364E2"/>
    <w:rsid w:val="00A434B9"/>
    <w:rsid w:val="00A521A5"/>
    <w:rsid w:val="00A55396"/>
    <w:rsid w:val="00A678F8"/>
    <w:rsid w:val="00A717C7"/>
    <w:rsid w:val="00A959F7"/>
    <w:rsid w:val="00AA2AB4"/>
    <w:rsid w:val="00AA48E9"/>
    <w:rsid w:val="00AA55FF"/>
    <w:rsid w:val="00AB5DC5"/>
    <w:rsid w:val="00AC1A50"/>
    <w:rsid w:val="00AC378E"/>
    <w:rsid w:val="00AD1171"/>
    <w:rsid w:val="00AD3A15"/>
    <w:rsid w:val="00AF4254"/>
    <w:rsid w:val="00AF50AE"/>
    <w:rsid w:val="00AF6E29"/>
    <w:rsid w:val="00B102A7"/>
    <w:rsid w:val="00B1096B"/>
    <w:rsid w:val="00B12A8B"/>
    <w:rsid w:val="00B24F9E"/>
    <w:rsid w:val="00B407AC"/>
    <w:rsid w:val="00B41391"/>
    <w:rsid w:val="00B42D69"/>
    <w:rsid w:val="00B47880"/>
    <w:rsid w:val="00B50645"/>
    <w:rsid w:val="00B50820"/>
    <w:rsid w:val="00B61104"/>
    <w:rsid w:val="00B638C3"/>
    <w:rsid w:val="00B64A06"/>
    <w:rsid w:val="00B82560"/>
    <w:rsid w:val="00BA74A5"/>
    <w:rsid w:val="00BB69AF"/>
    <w:rsid w:val="00BC63B1"/>
    <w:rsid w:val="00BC7D7F"/>
    <w:rsid w:val="00BE73B9"/>
    <w:rsid w:val="00BF3259"/>
    <w:rsid w:val="00C02482"/>
    <w:rsid w:val="00C11F2F"/>
    <w:rsid w:val="00C131BA"/>
    <w:rsid w:val="00C1752A"/>
    <w:rsid w:val="00C17F99"/>
    <w:rsid w:val="00C202FF"/>
    <w:rsid w:val="00C2388D"/>
    <w:rsid w:val="00C508B4"/>
    <w:rsid w:val="00C54B2C"/>
    <w:rsid w:val="00C626F7"/>
    <w:rsid w:val="00C630F3"/>
    <w:rsid w:val="00C64D9F"/>
    <w:rsid w:val="00C65A26"/>
    <w:rsid w:val="00C65D22"/>
    <w:rsid w:val="00C72A1F"/>
    <w:rsid w:val="00C804D9"/>
    <w:rsid w:val="00C86AA4"/>
    <w:rsid w:val="00C961B5"/>
    <w:rsid w:val="00CA5689"/>
    <w:rsid w:val="00CB00EF"/>
    <w:rsid w:val="00CB26A2"/>
    <w:rsid w:val="00CB3284"/>
    <w:rsid w:val="00CB52DA"/>
    <w:rsid w:val="00CC1B81"/>
    <w:rsid w:val="00CD6ACE"/>
    <w:rsid w:val="00CE27E3"/>
    <w:rsid w:val="00CE505E"/>
    <w:rsid w:val="00CF1146"/>
    <w:rsid w:val="00CF38EA"/>
    <w:rsid w:val="00CF48B5"/>
    <w:rsid w:val="00D163DD"/>
    <w:rsid w:val="00D16766"/>
    <w:rsid w:val="00D2543F"/>
    <w:rsid w:val="00D2734E"/>
    <w:rsid w:val="00D323E1"/>
    <w:rsid w:val="00D355B2"/>
    <w:rsid w:val="00D46882"/>
    <w:rsid w:val="00D47D3F"/>
    <w:rsid w:val="00D5343A"/>
    <w:rsid w:val="00D53537"/>
    <w:rsid w:val="00D5658E"/>
    <w:rsid w:val="00D574D0"/>
    <w:rsid w:val="00D57D6B"/>
    <w:rsid w:val="00D7303A"/>
    <w:rsid w:val="00D81E9B"/>
    <w:rsid w:val="00D8217B"/>
    <w:rsid w:val="00D8298A"/>
    <w:rsid w:val="00D82BD6"/>
    <w:rsid w:val="00D860F1"/>
    <w:rsid w:val="00D90C95"/>
    <w:rsid w:val="00D96135"/>
    <w:rsid w:val="00DA19BE"/>
    <w:rsid w:val="00DC0640"/>
    <w:rsid w:val="00DC1103"/>
    <w:rsid w:val="00DC1A9B"/>
    <w:rsid w:val="00DC50D3"/>
    <w:rsid w:val="00DC51B6"/>
    <w:rsid w:val="00DC5F11"/>
    <w:rsid w:val="00DD2CC9"/>
    <w:rsid w:val="00DD308B"/>
    <w:rsid w:val="00DD3888"/>
    <w:rsid w:val="00DE0CE6"/>
    <w:rsid w:val="00DE4901"/>
    <w:rsid w:val="00DE6A8E"/>
    <w:rsid w:val="00DF5489"/>
    <w:rsid w:val="00DF6A92"/>
    <w:rsid w:val="00E213E8"/>
    <w:rsid w:val="00E21BD5"/>
    <w:rsid w:val="00E2249C"/>
    <w:rsid w:val="00E237CE"/>
    <w:rsid w:val="00E34953"/>
    <w:rsid w:val="00E428D2"/>
    <w:rsid w:val="00E44811"/>
    <w:rsid w:val="00E463BB"/>
    <w:rsid w:val="00E475CD"/>
    <w:rsid w:val="00E5175E"/>
    <w:rsid w:val="00E52B78"/>
    <w:rsid w:val="00E5439E"/>
    <w:rsid w:val="00E609D0"/>
    <w:rsid w:val="00E6298F"/>
    <w:rsid w:val="00E63AA2"/>
    <w:rsid w:val="00E76919"/>
    <w:rsid w:val="00E84757"/>
    <w:rsid w:val="00E877DF"/>
    <w:rsid w:val="00E927D6"/>
    <w:rsid w:val="00EC09F2"/>
    <w:rsid w:val="00EC39C6"/>
    <w:rsid w:val="00EC7E8C"/>
    <w:rsid w:val="00EE129E"/>
    <w:rsid w:val="00EE64E5"/>
    <w:rsid w:val="00F1080F"/>
    <w:rsid w:val="00F21FA7"/>
    <w:rsid w:val="00F253FA"/>
    <w:rsid w:val="00F2757F"/>
    <w:rsid w:val="00F31AC0"/>
    <w:rsid w:val="00F32D6F"/>
    <w:rsid w:val="00F34DFD"/>
    <w:rsid w:val="00F3518C"/>
    <w:rsid w:val="00F377B6"/>
    <w:rsid w:val="00F4652F"/>
    <w:rsid w:val="00F50B8F"/>
    <w:rsid w:val="00F52B77"/>
    <w:rsid w:val="00F5647C"/>
    <w:rsid w:val="00F60D62"/>
    <w:rsid w:val="00F6698C"/>
    <w:rsid w:val="00F67DDA"/>
    <w:rsid w:val="00F71757"/>
    <w:rsid w:val="00F80256"/>
    <w:rsid w:val="00F8694C"/>
    <w:rsid w:val="00F91D73"/>
    <w:rsid w:val="00F96A52"/>
    <w:rsid w:val="00F96F26"/>
    <w:rsid w:val="00FB07C7"/>
    <w:rsid w:val="00FC31DA"/>
    <w:rsid w:val="00FD47A2"/>
    <w:rsid w:val="00FE4714"/>
    <w:rsid w:val="00FE5657"/>
    <w:rsid w:val="00FE6BBD"/>
    <w:rsid w:val="00FF3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38055"/>
  <w15:chartTrackingRefBased/>
  <w15:docId w15:val="{A2EBF8DC-441E-EB4A-A90D-CFD26842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48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8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8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8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8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8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8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8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8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48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8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8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8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8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8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8E2"/>
    <w:rPr>
      <w:rFonts w:eastAsiaTheme="majorEastAsia" w:cstheme="majorBidi"/>
      <w:color w:val="272727" w:themeColor="text1" w:themeTint="D8"/>
    </w:rPr>
  </w:style>
  <w:style w:type="paragraph" w:styleId="Title">
    <w:name w:val="Title"/>
    <w:basedOn w:val="Normal"/>
    <w:next w:val="Normal"/>
    <w:link w:val="TitleChar"/>
    <w:uiPriority w:val="10"/>
    <w:qFormat/>
    <w:rsid w:val="00404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8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8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8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8E2"/>
    <w:pPr>
      <w:spacing w:before="160"/>
      <w:jc w:val="center"/>
    </w:pPr>
    <w:rPr>
      <w:i/>
      <w:iCs/>
      <w:color w:val="404040" w:themeColor="text1" w:themeTint="BF"/>
    </w:rPr>
  </w:style>
  <w:style w:type="character" w:customStyle="1" w:styleId="QuoteChar">
    <w:name w:val="Quote Char"/>
    <w:basedOn w:val="DefaultParagraphFont"/>
    <w:link w:val="Quote"/>
    <w:uiPriority w:val="29"/>
    <w:rsid w:val="004048E2"/>
    <w:rPr>
      <w:i/>
      <w:iCs/>
      <w:color w:val="404040" w:themeColor="text1" w:themeTint="BF"/>
    </w:rPr>
  </w:style>
  <w:style w:type="paragraph" w:styleId="ListParagraph">
    <w:name w:val="List Paragraph"/>
    <w:basedOn w:val="Normal"/>
    <w:uiPriority w:val="34"/>
    <w:qFormat/>
    <w:rsid w:val="004048E2"/>
    <w:pPr>
      <w:ind w:left="720"/>
      <w:contextualSpacing/>
    </w:pPr>
  </w:style>
  <w:style w:type="character" w:styleId="IntenseEmphasis">
    <w:name w:val="Intense Emphasis"/>
    <w:basedOn w:val="DefaultParagraphFont"/>
    <w:uiPriority w:val="21"/>
    <w:qFormat/>
    <w:rsid w:val="004048E2"/>
    <w:rPr>
      <w:i/>
      <w:iCs/>
      <w:color w:val="0F4761" w:themeColor="accent1" w:themeShade="BF"/>
    </w:rPr>
  </w:style>
  <w:style w:type="paragraph" w:styleId="IntenseQuote">
    <w:name w:val="Intense Quote"/>
    <w:basedOn w:val="Normal"/>
    <w:next w:val="Normal"/>
    <w:link w:val="IntenseQuoteChar"/>
    <w:uiPriority w:val="30"/>
    <w:qFormat/>
    <w:rsid w:val="00404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8E2"/>
    <w:rPr>
      <w:i/>
      <w:iCs/>
      <w:color w:val="0F4761" w:themeColor="accent1" w:themeShade="BF"/>
    </w:rPr>
  </w:style>
  <w:style w:type="character" w:styleId="IntenseReference">
    <w:name w:val="Intense Reference"/>
    <w:basedOn w:val="DefaultParagraphFont"/>
    <w:uiPriority w:val="32"/>
    <w:qFormat/>
    <w:rsid w:val="004048E2"/>
    <w:rPr>
      <w:b/>
      <w:bCs/>
      <w:smallCaps/>
      <w:color w:val="0F4761" w:themeColor="accent1" w:themeShade="BF"/>
      <w:spacing w:val="5"/>
    </w:rPr>
  </w:style>
  <w:style w:type="paragraph" w:styleId="NormalWeb">
    <w:name w:val="Normal (Web)"/>
    <w:basedOn w:val="Normal"/>
    <w:uiPriority w:val="99"/>
    <w:semiHidden/>
    <w:unhideWhenUsed/>
    <w:rsid w:val="004048E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048E2"/>
    <w:rPr>
      <w:b/>
      <w:bCs/>
    </w:rPr>
  </w:style>
  <w:style w:type="character" w:styleId="Emphasis">
    <w:name w:val="Emphasis"/>
    <w:basedOn w:val="DefaultParagraphFont"/>
    <w:uiPriority w:val="20"/>
    <w:qFormat/>
    <w:rsid w:val="004048E2"/>
    <w:rPr>
      <w:i/>
      <w:iCs/>
    </w:rPr>
  </w:style>
  <w:style w:type="table" w:styleId="TableGrid">
    <w:name w:val="Table Grid"/>
    <w:basedOn w:val="TableNormal"/>
    <w:uiPriority w:val="39"/>
    <w:rsid w:val="00404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1BD5"/>
    <w:rPr>
      <w:color w:val="467886" w:themeColor="hyperlink"/>
      <w:u w:val="single"/>
    </w:rPr>
  </w:style>
  <w:style w:type="character" w:styleId="UnresolvedMention">
    <w:name w:val="Unresolved Mention"/>
    <w:basedOn w:val="DefaultParagraphFont"/>
    <w:uiPriority w:val="99"/>
    <w:semiHidden/>
    <w:unhideWhenUsed/>
    <w:rsid w:val="00E21BD5"/>
    <w:rPr>
      <w:color w:val="605E5C"/>
      <w:shd w:val="clear" w:color="auto" w:fill="E1DFDD"/>
    </w:rPr>
  </w:style>
  <w:style w:type="character" w:styleId="FollowedHyperlink">
    <w:name w:val="FollowedHyperlink"/>
    <w:basedOn w:val="DefaultParagraphFont"/>
    <w:uiPriority w:val="99"/>
    <w:semiHidden/>
    <w:unhideWhenUsed/>
    <w:rsid w:val="00C630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7/0956797617742725" TargetMode="External"/><Relationship Id="rId5" Type="http://schemas.openxmlformats.org/officeDocument/2006/relationships/hyperlink" Target="https://prek-math-te.stanford.edu/spatial-relations/what-children-know-and-need-learn-about-shape-and-space" TargetMode="Externa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859</TotalTime>
  <Pages>10</Pages>
  <Words>3057</Words>
  <Characters>17431</Characters>
  <Application>Microsoft Office Word</Application>
  <DocSecurity>0</DocSecurity>
  <Lines>145</Lines>
  <Paragraphs>40</Paragraphs>
  <ScaleCrop>false</ScaleCrop>
  <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Kaelin</dc:creator>
  <cp:keywords/>
  <dc:description/>
  <cp:lastModifiedBy>Christensen, Daphne</cp:lastModifiedBy>
  <cp:revision>412</cp:revision>
  <cp:lastPrinted>2025-10-27T22:06:00Z</cp:lastPrinted>
  <dcterms:created xsi:type="dcterms:W3CDTF">2026-03-23T03:44:00Z</dcterms:created>
  <dcterms:modified xsi:type="dcterms:W3CDTF">2026-03-26T04:39:00Z</dcterms:modified>
</cp:coreProperties>
</file>